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69E0C" w14:textId="77777777" w:rsidR="004E5DF3" w:rsidRDefault="000B2A29">
      <w:pPr>
        <w:spacing w:after="60"/>
        <w:jc w:val="center"/>
      </w:pPr>
      <w:r>
        <w:rPr>
          <w:rFonts w:ascii="HVD Poster Clean" w:eastAsia="HVD Poster Clean" w:hAnsi="HVD Poster Clean" w:cs="HVD Poster Clean"/>
          <w:b/>
          <w:bCs/>
          <w:color w:val="209FC5"/>
          <w:sz w:val="60"/>
          <w:szCs w:val="60"/>
        </w:rPr>
        <w:t>Million Mile Clean</w:t>
      </w:r>
    </w:p>
    <w:p w14:paraId="70B9E0BD" w14:textId="77777777" w:rsidR="004E5DF3" w:rsidRDefault="000B2A29">
      <w:pPr>
        <w:spacing w:after="60"/>
        <w:jc w:val="center"/>
      </w:pPr>
      <w:r>
        <w:rPr>
          <w:rFonts w:ascii="HVD Poster Clean" w:eastAsia="HVD Poster Clean" w:hAnsi="HVD Poster Clean" w:cs="HVD Poster Clean"/>
          <w:b/>
          <w:bCs/>
          <w:color w:val="209FC5"/>
          <w:sz w:val="60"/>
          <w:szCs w:val="60"/>
        </w:rPr>
        <w:t>Risk Assessment Addendum</w:t>
      </w:r>
    </w:p>
    <w:p w14:paraId="25EF9D36" w14:textId="77777777" w:rsidR="004E5DF3" w:rsidRDefault="000B2A29">
      <w:pPr>
        <w:spacing w:after="120"/>
        <w:jc w:val="center"/>
      </w:pPr>
      <w:r>
        <w:rPr>
          <w:b/>
          <w:bCs/>
          <w:color w:val="209FC5"/>
          <w:sz w:val="32"/>
          <w:szCs w:val="32"/>
        </w:rPr>
        <w:t>Plastic Pellet (Nurdle) Collection</w:t>
      </w:r>
    </w:p>
    <w:p w14:paraId="746EDF7B" w14:textId="77777777" w:rsidR="004E5DF3" w:rsidRDefault="000B2A29">
      <w:pPr>
        <w:spacing w:after="240"/>
        <w:jc w:val="center"/>
      </w:pPr>
      <w:r>
        <w:rPr>
          <w:i/>
          <w:iCs/>
        </w:rPr>
        <w:t>For use at all Million Mile Clean events where plastic pellets are present, alongside the standard Risk Assessment.</w:t>
      </w:r>
    </w:p>
    <w:p w14:paraId="4325AB40" w14:textId="77777777" w:rsidR="004E5DF3" w:rsidRDefault="000B2A29">
      <w:pPr>
        <w:spacing w:before="240" w:after="120"/>
      </w:pPr>
      <w:r>
        <w:rPr>
          <w:b/>
          <w:bCs/>
          <w:color w:val="209FC5"/>
          <w:sz w:val="24"/>
          <w:szCs w:val="24"/>
        </w:rPr>
        <w:t>Purpose and conditions of use</w:t>
      </w:r>
    </w:p>
    <w:p w14:paraId="17277EA2" w14:textId="77777777" w:rsidR="004E5DF3" w:rsidRDefault="000B2A29">
      <w:pPr>
        <w:spacing w:after="120"/>
      </w:pPr>
      <w:r>
        <w:t>This addendum supplements the standard Million Mile Clean Risk Assessment and the SAS Mandatory Safety Guidelines for any clean wher</w:t>
      </w:r>
      <w:r>
        <w:t xml:space="preserve">e plastic pellets (nurdles) are present or being collected, including beaches affected by the July 2026 Port of Tyne pellet spill. It does not replace either document: the standard risk assessment, safety guidelines and safety briefing apply in full, with </w:t>
      </w:r>
      <w:r>
        <w:t>the additional hazards and controls below.</w:t>
      </w:r>
    </w:p>
    <w:p w14:paraId="6131D229" w14:textId="77777777" w:rsidR="004E5DF3" w:rsidRDefault="000B2A29">
      <w:pPr>
        <w:spacing w:after="120"/>
      </w:pPr>
      <w:r>
        <w:t xml:space="preserve">Hazards in this addendum are highlighted in </w:t>
      </w:r>
      <w:r>
        <w:rPr>
          <w:highlight w:val="yellow"/>
        </w:rPr>
        <w:t>Yellow</w:t>
      </w:r>
      <w:r>
        <w:t xml:space="preserve"> and need only be assessed for cleans where plastic pellets are present.</w:t>
      </w:r>
    </w:p>
    <w:p w14:paraId="4F584968" w14:textId="77777777" w:rsidR="004E5DF3" w:rsidRDefault="000B2A29">
      <w:pPr>
        <w:spacing w:after="120"/>
      </w:pPr>
      <w:r>
        <w:t>As with the main risk assessment, this addendum is a living document. It reflects official</w:t>
      </w:r>
      <w:r>
        <w:t xml:space="preserve"> advice at the date shown above; that advice is changing frequently and differs between local authorities. The Clean Leader must check the relevant local authority advice within 24 hours of the event and again on arrival, and must use the latest version of</w:t>
      </w:r>
      <w:r>
        <w:t xml:space="preserve"> this addendum.</w:t>
      </w:r>
    </w:p>
    <w:p w14:paraId="090504CF" w14:textId="3D65D449" w:rsidR="004E5DF3" w:rsidRDefault="000B2A29">
      <w:pPr>
        <w:spacing w:after="120"/>
      </w:pPr>
      <w:r>
        <w:rPr>
          <w:b/>
          <w:bCs/>
        </w:rPr>
        <w:t xml:space="preserve">Insurance: </w:t>
      </w:r>
      <w:r>
        <w:rPr>
          <w:color w:val="FF0000"/>
        </w:rPr>
        <w:t>Registered Million Mile Clean events carried out in line with the standard risk assessment, this addendum, and a dynamic risk assessment on the day are covered un</w:t>
      </w:r>
      <w:r>
        <w:rPr>
          <w:color w:val="FF0000"/>
        </w:rPr>
        <w:t xml:space="preserve">der SAS's public liability insurance. Collection contrary to local authority advice, or outside a registered clean, </w:t>
      </w:r>
      <w:r w:rsidR="00BD207D">
        <w:rPr>
          <w:color w:val="FF0000"/>
        </w:rPr>
        <w:t>will</w:t>
      </w:r>
      <w:r>
        <w:rPr>
          <w:color w:val="FF0000"/>
        </w:rPr>
        <w:t xml:space="preserve"> not be covered.</w:t>
      </w:r>
    </w:p>
    <w:p w14:paraId="20962D80" w14:textId="77777777" w:rsidR="004E5DF3" w:rsidRDefault="000B2A29">
      <w:pPr>
        <w:spacing w:before="240" w:after="120"/>
      </w:pPr>
      <w:r>
        <w:rPr>
          <w:b/>
          <w:bCs/>
          <w:color w:val="209FC5"/>
          <w:sz w:val="24"/>
          <w:szCs w:val="24"/>
        </w:rPr>
        <w:t>Scoring</w:t>
      </w:r>
    </w:p>
    <w:p w14:paraId="3C5C5919" w14:textId="77777777" w:rsidR="004E5DF3" w:rsidRDefault="000B2A29">
      <w:pPr>
        <w:spacing w:after="120"/>
      </w:pPr>
      <w:r>
        <w:t>Scoring follows the method in the main risk assessment: Likelihood (0-10) x Severity (0-10). Less than 20 = LOW</w:t>
      </w:r>
      <w:r>
        <w:t>. 21-37 = MEDIUM (monitor; review and revise on the day where necessary). 38-100 = HIGH (the event must not go ahead until the risk is fully remediated). Over 42 = full review required and SAS staff must be consulted.</w:t>
      </w:r>
    </w:p>
    <w:p w14:paraId="3DD2E681" w14:textId="77777777" w:rsidR="004E5DF3" w:rsidRDefault="004E5DF3">
      <w:pPr>
        <w:sectPr w:rsidR="004E5DF3">
          <w:pgSz w:w="11906" w:h="16838"/>
          <w:pgMar w:top="720" w:right="850" w:bottom="720" w:left="850" w:header="708" w:footer="708" w:gutter="0"/>
          <w:cols w:space="720"/>
          <w:docGrid w:linePitch="360"/>
        </w:sectPr>
      </w:pPr>
    </w:p>
    <w:p w14:paraId="5EE1B535" w14:textId="77777777" w:rsidR="004E5DF3" w:rsidRDefault="000B2A29">
      <w:pPr>
        <w:spacing w:before="240" w:after="120"/>
      </w:pPr>
      <w:r>
        <w:rPr>
          <w:b/>
          <w:bCs/>
          <w:color w:val="209FC5"/>
          <w:sz w:val="24"/>
          <w:szCs w:val="24"/>
        </w:rPr>
        <w:lastRenderedPageBreak/>
        <w:t>Additional hazards</w:t>
      </w:r>
      <w:r>
        <w:rPr>
          <w:b/>
          <w:bCs/>
          <w:color w:val="209FC5"/>
          <w:sz w:val="24"/>
          <w:szCs w:val="24"/>
        </w:rPr>
        <w:t>: plastic pellet (nurdle) collection</w:t>
      </w:r>
    </w:p>
    <w:tbl>
      <w:tblPr>
        <w:tblW w:w="1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4"/>
        <w:gridCol w:w="1134"/>
        <w:gridCol w:w="935"/>
        <w:gridCol w:w="1114"/>
        <w:gridCol w:w="1347"/>
        <w:gridCol w:w="4835"/>
        <w:gridCol w:w="1210"/>
        <w:gridCol w:w="2731"/>
      </w:tblGrid>
      <w:tr w:rsidR="004E5DF3" w14:paraId="3F427907" w14:textId="77777777">
        <w:trPr>
          <w:tblHeader/>
        </w:trPr>
        <w:tc>
          <w:tcPr>
            <w:tcW w:w="2150" w:type="dxa"/>
            <w:tcMar>
              <w:top w:w="80" w:type="dxa"/>
              <w:left w:w="100" w:type="dxa"/>
              <w:bottom w:w="80" w:type="dxa"/>
              <w:right w:w="100" w:type="dxa"/>
            </w:tcMar>
          </w:tcPr>
          <w:p w14:paraId="13F1A400" w14:textId="77777777" w:rsidR="004E5DF3" w:rsidRDefault="000B2A29">
            <w:r>
              <w:rPr>
                <w:b/>
                <w:bCs/>
              </w:rPr>
              <w:t>Hazard</w:t>
            </w:r>
          </w:p>
        </w:tc>
        <w:tc>
          <w:tcPr>
            <w:tcW w:w="750" w:type="dxa"/>
            <w:tcMar>
              <w:top w:w="80" w:type="dxa"/>
              <w:left w:w="100" w:type="dxa"/>
              <w:bottom w:w="80" w:type="dxa"/>
              <w:right w:w="100" w:type="dxa"/>
            </w:tcMar>
          </w:tcPr>
          <w:p w14:paraId="382D3D23" w14:textId="77777777" w:rsidR="004E5DF3" w:rsidRDefault="000B2A29">
            <w:r>
              <w:rPr>
                <w:b/>
                <w:bCs/>
              </w:rPr>
              <w:t>Likelihood (0-10)</w:t>
            </w:r>
          </w:p>
        </w:tc>
        <w:tc>
          <w:tcPr>
            <w:tcW w:w="750" w:type="dxa"/>
            <w:tcMar>
              <w:top w:w="80" w:type="dxa"/>
              <w:left w:w="100" w:type="dxa"/>
              <w:bottom w:w="80" w:type="dxa"/>
              <w:right w:w="100" w:type="dxa"/>
            </w:tcMar>
          </w:tcPr>
          <w:p w14:paraId="3A8F36D7" w14:textId="77777777" w:rsidR="004E5DF3" w:rsidRDefault="000B2A29">
            <w:r>
              <w:rPr>
                <w:b/>
                <w:bCs/>
              </w:rPr>
              <w:t>Severity (0-10)</w:t>
            </w:r>
          </w:p>
        </w:tc>
        <w:tc>
          <w:tcPr>
            <w:tcW w:w="1150" w:type="dxa"/>
            <w:tcMar>
              <w:top w:w="80" w:type="dxa"/>
              <w:left w:w="100" w:type="dxa"/>
              <w:bottom w:w="80" w:type="dxa"/>
              <w:right w:w="100" w:type="dxa"/>
            </w:tcMar>
          </w:tcPr>
          <w:p w14:paraId="2337A8C1" w14:textId="77777777" w:rsidR="004E5DF3" w:rsidRDefault="000B2A29">
            <w:r>
              <w:rPr>
                <w:b/>
                <w:bCs/>
              </w:rPr>
              <w:t>Overall risk (Low, Med, High)</w:t>
            </w:r>
          </w:p>
        </w:tc>
        <w:tc>
          <w:tcPr>
            <w:tcW w:w="1350" w:type="dxa"/>
            <w:tcMar>
              <w:top w:w="80" w:type="dxa"/>
              <w:left w:w="100" w:type="dxa"/>
              <w:bottom w:w="80" w:type="dxa"/>
              <w:right w:w="100" w:type="dxa"/>
            </w:tcMar>
          </w:tcPr>
          <w:p w14:paraId="2951B501" w14:textId="77777777" w:rsidR="004E5DF3" w:rsidRDefault="000B2A29">
            <w:r>
              <w:rPr>
                <w:b/>
                <w:bCs/>
              </w:rPr>
              <w:t>Who could be harmed?</w:t>
            </w:r>
          </w:p>
        </w:tc>
        <w:tc>
          <w:tcPr>
            <w:tcW w:w="5250" w:type="dxa"/>
            <w:tcMar>
              <w:top w:w="80" w:type="dxa"/>
              <w:left w:w="100" w:type="dxa"/>
              <w:bottom w:w="80" w:type="dxa"/>
              <w:right w:w="100" w:type="dxa"/>
            </w:tcMar>
          </w:tcPr>
          <w:p w14:paraId="3E99A661" w14:textId="77777777" w:rsidR="004E5DF3" w:rsidRDefault="000B2A29">
            <w:r>
              <w:rPr>
                <w:b/>
                <w:bCs/>
              </w:rPr>
              <w:t>Remedial action required?</w:t>
            </w:r>
          </w:p>
        </w:tc>
        <w:tc>
          <w:tcPr>
            <w:tcW w:w="1100" w:type="dxa"/>
            <w:tcMar>
              <w:top w:w="80" w:type="dxa"/>
              <w:left w:w="100" w:type="dxa"/>
              <w:bottom w:w="80" w:type="dxa"/>
              <w:right w:w="100" w:type="dxa"/>
            </w:tcMar>
          </w:tcPr>
          <w:p w14:paraId="2790A7DD" w14:textId="77777777" w:rsidR="004E5DF3" w:rsidRDefault="000B2A29">
            <w:r>
              <w:rPr>
                <w:b/>
                <w:bCs/>
              </w:rPr>
              <w:t>Is risk adequately controlled?</w:t>
            </w:r>
          </w:p>
        </w:tc>
        <w:tc>
          <w:tcPr>
            <w:tcW w:w="2900" w:type="dxa"/>
            <w:tcMar>
              <w:top w:w="80" w:type="dxa"/>
              <w:left w:w="100" w:type="dxa"/>
              <w:bottom w:w="80" w:type="dxa"/>
              <w:right w:w="100" w:type="dxa"/>
            </w:tcMar>
          </w:tcPr>
          <w:p w14:paraId="73848DD7" w14:textId="77777777" w:rsidR="004E5DF3" w:rsidRDefault="000B2A29">
            <w:r>
              <w:rPr>
                <w:b/>
                <w:bCs/>
              </w:rPr>
              <w:t>Review and revision</w:t>
            </w:r>
          </w:p>
        </w:tc>
      </w:tr>
      <w:tr w:rsidR="004E5DF3" w14:paraId="720FEAE1" w14:textId="77777777">
        <w:tc>
          <w:tcPr>
            <w:tcW w:w="2150" w:type="dxa"/>
            <w:tcMar>
              <w:top w:w="80" w:type="dxa"/>
              <w:left w:w="100" w:type="dxa"/>
              <w:bottom w:w="80" w:type="dxa"/>
              <w:right w:w="100" w:type="dxa"/>
            </w:tcMar>
          </w:tcPr>
          <w:p w14:paraId="7429C833" w14:textId="77777777" w:rsidR="004E5DF3" w:rsidRDefault="000B2A29">
            <w:r>
              <w:rPr>
                <w:highlight w:val="yellow"/>
              </w:rPr>
              <w:t xml:space="preserve">Skin contact with plastic pellets </w:t>
            </w:r>
            <w:r>
              <w:rPr>
                <w:highlight w:val="yellow"/>
              </w:rPr>
              <w:t>(nurdles) / adsorbed pollutants and bacteria</w:t>
            </w:r>
          </w:p>
        </w:tc>
        <w:tc>
          <w:tcPr>
            <w:tcW w:w="750" w:type="dxa"/>
            <w:tcMar>
              <w:top w:w="80" w:type="dxa"/>
              <w:left w:w="100" w:type="dxa"/>
              <w:bottom w:w="80" w:type="dxa"/>
              <w:right w:w="100" w:type="dxa"/>
            </w:tcMar>
          </w:tcPr>
          <w:p w14:paraId="01F23163" w14:textId="77777777" w:rsidR="004E5DF3" w:rsidRDefault="000B2A29">
            <w:pPr>
              <w:spacing w:after="60"/>
            </w:pPr>
            <w:r>
              <w:t>4</w:t>
            </w:r>
          </w:p>
        </w:tc>
        <w:tc>
          <w:tcPr>
            <w:tcW w:w="750" w:type="dxa"/>
            <w:tcMar>
              <w:top w:w="80" w:type="dxa"/>
              <w:left w:w="100" w:type="dxa"/>
              <w:bottom w:w="80" w:type="dxa"/>
              <w:right w:w="100" w:type="dxa"/>
            </w:tcMar>
          </w:tcPr>
          <w:p w14:paraId="435D42F6" w14:textId="77777777" w:rsidR="004E5DF3" w:rsidRDefault="000B2A29">
            <w:pPr>
              <w:spacing w:after="60"/>
            </w:pPr>
            <w:r>
              <w:t>3</w:t>
            </w:r>
          </w:p>
        </w:tc>
        <w:tc>
          <w:tcPr>
            <w:tcW w:w="1150" w:type="dxa"/>
            <w:tcMar>
              <w:top w:w="80" w:type="dxa"/>
              <w:left w:w="100" w:type="dxa"/>
              <w:bottom w:w="80" w:type="dxa"/>
              <w:right w:w="100" w:type="dxa"/>
            </w:tcMar>
          </w:tcPr>
          <w:p w14:paraId="6BDEA059" w14:textId="77777777" w:rsidR="004E5DF3" w:rsidRDefault="000B2A29">
            <w:pPr>
              <w:spacing w:after="60"/>
            </w:pPr>
            <w:r>
              <w:t>12 = Low</w:t>
            </w:r>
          </w:p>
        </w:tc>
        <w:tc>
          <w:tcPr>
            <w:tcW w:w="1350" w:type="dxa"/>
            <w:tcMar>
              <w:top w:w="80" w:type="dxa"/>
              <w:left w:w="100" w:type="dxa"/>
              <w:bottom w:w="80" w:type="dxa"/>
              <w:right w:w="100" w:type="dxa"/>
            </w:tcMar>
          </w:tcPr>
          <w:p w14:paraId="56BA6407" w14:textId="77777777" w:rsidR="004E5DF3" w:rsidRDefault="000B2A29">
            <w:pPr>
              <w:spacing w:after="60"/>
            </w:pPr>
            <w:r>
              <w:t>All involved</w:t>
            </w:r>
          </w:p>
        </w:tc>
        <w:tc>
          <w:tcPr>
            <w:tcW w:w="5250" w:type="dxa"/>
            <w:tcMar>
              <w:top w:w="80" w:type="dxa"/>
              <w:left w:w="100" w:type="dxa"/>
              <w:bottom w:w="80" w:type="dxa"/>
              <w:right w:w="100" w:type="dxa"/>
            </w:tcMar>
          </w:tcPr>
          <w:p w14:paraId="479C3762" w14:textId="77777777" w:rsidR="004E5DF3" w:rsidRDefault="000B2A29">
            <w:pPr>
              <w:spacing w:after="60"/>
            </w:pPr>
            <w:r>
              <w:t>Waterproof gloves MUST be worn by all participants when collecting pellets. Gloves are not provided by SAS for pellet cleans; participants must be told in advance to bring their own (ni</w:t>
            </w:r>
            <w:r>
              <w:t>trile, rubber or household washing-up gloves are all suitable). SAS liability wording on hand protection in the Mandatory Safety Guidelines applies.</w:t>
            </w:r>
          </w:p>
          <w:p w14:paraId="4F059872" w14:textId="77777777" w:rsidR="004E5DF3" w:rsidRDefault="000B2A29">
            <w:pPr>
              <w:spacing w:after="60"/>
            </w:pPr>
            <w:r>
              <w:t>Pellets themselves are classed as non-toxic and the official public health risk is very low, but pellets ca</w:t>
            </w:r>
            <w:r>
              <w:t>n adsorb pollutants and carry bacterial biofilms, so bare-hand contact must be avoided as a precaution.</w:t>
            </w:r>
          </w:p>
          <w:p w14:paraId="24B63232" w14:textId="77777777" w:rsidR="004E5DF3" w:rsidRDefault="000B2A29">
            <w:pPr>
              <w:spacing w:after="60"/>
            </w:pPr>
            <w:r>
              <w:t>Strictly no eating, drinking, smoking or vaping while collecting.</w:t>
            </w:r>
          </w:p>
          <w:p w14:paraId="7CB06766" w14:textId="77777777" w:rsidR="004E5DF3" w:rsidRDefault="000B2A29">
            <w:pPr>
              <w:spacing w:after="60"/>
            </w:pPr>
            <w:r>
              <w:t>Use sieves, scoops, dustpans and brushes rather than picking by hand wherever possible</w:t>
            </w:r>
            <w:r>
              <w:t>.</w:t>
            </w:r>
          </w:p>
          <w:p w14:paraId="167BBFF3" w14:textId="77777777" w:rsidR="004E5DF3" w:rsidRDefault="000B2A29">
            <w:pPr>
              <w:spacing w:after="60"/>
            </w:pPr>
            <w:r>
              <w:t>Cover cuts and grazes with waterproof plasters before starting.</w:t>
            </w:r>
          </w:p>
          <w:p w14:paraId="247F858D" w14:textId="3B88F5F9" w:rsidR="004E5DF3" w:rsidRDefault="000B2A29">
            <w:pPr>
              <w:spacing w:after="60"/>
            </w:pPr>
            <w:r>
              <w:t xml:space="preserve">Wash hands or use sanitiser before any break and thoroughly with soap and water after the event. If pellets are touched accidentally, normal handwashing is sufficient </w:t>
            </w:r>
          </w:p>
        </w:tc>
        <w:tc>
          <w:tcPr>
            <w:tcW w:w="1100" w:type="dxa"/>
            <w:tcMar>
              <w:top w:w="80" w:type="dxa"/>
              <w:left w:w="100" w:type="dxa"/>
              <w:bottom w:w="80" w:type="dxa"/>
              <w:right w:w="100" w:type="dxa"/>
            </w:tcMar>
          </w:tcPr>
          <w:p w14:paraId="4B333582" w14:textId="77777777" w:rsidR="004E5DF3" w:rsidRDefault="000B2A29">
            <w:pPr>
              <w:spacing w:after="60"/>
            </w:pPr>
            <w:r>
              <w:t>Yes</w:t>
            </w:r>
          </w:p>
        </w:tc>
        <w:tc>
          <w:tcPr>
            <w:tcW w:w="2900" w:type="dxa"/>
            <w:tcMar>
              <w:top w:w="80" w:type="dxa"/>
              <w:left w:w="100" w:type="dxa"/>
              <w:bottom w:w="80" w:type="dxa"/>
              <w:right w:w="100" w:type="dxa"/>
            </w:tcMar>
          </w:tcPr>
          <w:p w14:paraId="06989A6A" w14:textId="77777777" w:rsidR="004E5DF3" w:rsidRDefault="000B2A29">
            <w:pPr>
              <w:spacing w:after="60"/>
            </w:pPr>
            <w:r>
              <w:t xml:space="preserve">If </w:t>
            </w:r>
            <w:r>
              <w:t>official advice on toxicity or handling changes, pellet collection must stop immediately and SAS must be informed.</w:t>
            </w:r>
          </w:p>
          <w:p w14:paraId="27689459" w14:textId="77777777" w:rsidR="004E5DF3" w:rsidRDefault="000B2A29">
            <w:pPr>
              <w:spacing w:after="60"/>
            </w:pPr>
            <w:r>
              <w:t>Clean Leader to re-check the relevant local authority advice within 24 hours of the clean and again on arrival.</w:t>
            </w:r>
          </w:p>
        </w:tc>
      </w:tr>
      <w:tr w:rsidR="004E5DF3" w14:paraId="34E94CC0" w14:textId="77777777">
        <w:tc>
          <w:tcPr>
            <w:tcW w:w="2150" w:type="dxa"/>
            <w:tcMar>
              <w:top w:w="80" w:type="dxa"/>
              <w:left w:w="100" w:type="dxa"/>
              <w:bottom w:w="80" w:type="dxa"/>
              <w:right w:w="100" w:type="dxa"/>
            </w:tcMar>
          </w:tcPr>
          <w:p w14:paraId="67B29DB1" w14:textId="77777777" w:rsidR="004E5DF3" w:rsidRDefault="000B2A29">
            <w:r>
              <w:rPr>
                <w:highlight w:val="yellow"/>
              </w:rPr>
              <w:t>Ingestion / choking (young c</w:t>
            </w:r>
            <w:r>
              <w:rPr>
                <w:highlight w:val="yellow"/>
              </w:rPr>
              <w:t>hildren)</w:t>
            </w:r>
          </w:p>
        </w:tc>
        <w:tc>
          <w:tcPr>
            <w:tcW w:w="750" w:type="dxa"/>
            <w:tcMar>
              <w:top w:w="80" w:type="dxa"/>
              <w:left w:w="100" w:type="dxa"/>
              <w:bottom w:w="80" w:type="dxa"/>
              <w:right w:w="100" w:type="dxa"/>
            </w:tcMar>
          </w:tcPr>
          <w:p w14:paraId="4A587521" w14:textId="77777777" w:rsidR="004E5DF3" w:rsidRDefault="000B2A29">
            <w:pPr>
              <w:spacing w:after="60"/>
            </w:pPr>
            <w:r>
              <w:t>2</w:t>
            </w:r>
          </w:p>
        </w:tc>
        <w:tc>
          <w:tcPr>
            <w:tcW w:w="750" w:type="dxa"/>
            <w:tcMar>
              <w:top w:w="80" w:type="dxa"/>
              <w:left w:w="100" w:type="dxa"/>
              <w:bottom w:w="80" w:type="dxa"/>
              <w:right w:w="100" w:type="dxa"/>
            </w:tcMar>
          </w:tcPr>
          <w:p w14:paraId="3E92470F" w14:textId="77777777" w:rsidR="004E5DF3" w:rsidRDefault="000B2A29">
            <w:pPr>
              <w:spacing w:after="60"/>
            </w:pPr>
            <w:r>
              <w:t>8</w:t>
            </w:r>
          </w:p>
        </w:tc>
        <w:tc>
          <w:tcPr>
            <w:tcW w:w="1150" w:type="dxa"/>
            <w:tcMar>
              <w:top w:w="80" w:type="dxa"/>
              <w:left w:w="100" w:type="dxa"/>
              <w:bottom w:w="80" w:type="dxa"/>
              <w:right w:w="100" w:type="dxa"/>
            </w:tcMar>
          </w:tcPr>
          <w:p w14:paraId="0CBCDCA6" w14:textId="77777777" w:rsidR="004E5DF3" w:rsidRDefault="000B2A29">
            <w:pPr>
              <w:spacing w:after="60"/>
            </w:pPr>
            <w:r>
              <w:t>16 = Low</w:t>
            </w:r>
          </w:p>
        </w:tc>
        <w:tc>
          <w:tcPr>
            <w:tcW w:w="1350" w:type="dxa"/>
            <w:tcMar>
              <w:top w:w="80" w:type="dxa"/>
              <w:left w:w="100" w:type="dxa"/>
              <w:bottom w:w="80" w:type="dxa"/>
              <w:right w:w="100" w:type="dxa"/>
            </w:tcMar>
          </w:tcPr>
          <w:p w14:paraId="446989BF" w14:textId="77777777" w:rsidR="004E5DF3" w:rsidRDefault="000B2A29">
            <w:pPr>
              <w:spacing w:after="60"/>
            </w:pPr>
            <w:r>
              <w:t>Children</w:t>
            </w:r>
          </w:p>
        </w:tc>
        <w:tc>
          <w:tcPr>
            <w:tcW w:w="5250" w:type="dxa"/>
            <w:tcMar>
              <w:top w:w="80" w:type="dxa"/>
              <w:left w:w="100" w:type="dxa"/>
              <w:bottom w:w="80" w:type="dxa"/>
              <w:right w:w="100" w:type="dxa"/>
            </w:tcMar>
          </w:tcPr>
          <w:p w14:paraId="1FD63C21" w14:textId="77777777" w:rsidR="004E5DF3" w:rsidRDefault="000B2A29">
            <w:pPr>
              <w:spacing w:after="60"/>
            </w:pPr>
            <w:r>
              <w:t>Pellets are a choking and ingestion hazard for young children. Pellet collection is not suitable for young children.</w:t>
            </w:r>
          </w:p>
          <w:p w14:paraId="78CD8C5C" w14:textId="77777777" w:rsidR="004E5DF3" w:rsidRDefault="000B2A29">
            <w:pPr>
              <w:spacing w:after="60"/>
            </w:pPr>
            <w:r>
              <w:t>All under-18s must be accompanied and closely supervised by a responsible adult at all times (per standard R</w:t>
            </w:r>
            <w:r>
              <w:t>A); for pellet collection, children must be supervised at arm's length and must wear their own gloves.</w:t>
            </w:r>
          </w:p>
          <w:p w14:paraId="008EA57B" w14:textId="77777777" w:rsidR="004E5DF3" w:rsidRDefault="000B2A29">
            <w:pPr>
              <w:spacing w:after="60"/>
            </w:pPr>
            <w:r>
              <w:t>Clean Leader to set a minimum age for hands-on pellet collection appropriate to the site and conditions.</w:t>
            </w:r>
          </w:p>
        </w:tc>
        <w:tc>
          <w:tcPr>
            <w:tcW w:w="1100" w:type="dxa"/>
            <w:tcMar>
              <w:top w:w="80" w:type="dxa"/>
              <w:left w:w="100" w:type="dxa"/>
              <w:bottom w:w="80" w:type="dxa"/>
              <w:right w:w="100" w:type="dxa"/>
            </w:tcMar>
          </w:tcPr>
          <w:p w14:paraId="7B6EFD21" w14:textId="77777777" w:rsidR="004E5DF3" w:rsidRDefault="000B2A29">
            <w:pPr>
              <w:spacing w:after="60"/>
            </w:pPr>
            <w:r>
              <w:t>Yes</w:t>
            </w:r>
          </w:p>
        </w:tc>
        <w:tc>
          <w:tcPr>
            <w:tcW w:w="2900" w:type="dxa"/>
            <w:tcMar>
              <w:top w:w="80" w:type="dxa"/>
              <w:left w:w="100" w:type="dxa"/>
              <w:bottom w:w="80" w:type="dxa"/>
              <w:right w:w="100" w:type="dxa"/>
            </w:tcMar>
          </w:tcPr>
          <w:p w14:paraId="6BF1C396" w14:textId="77777777" w:rsidR="004E5DF3" w:rsidRDefault="000B2A29">
            <w:pPr>
              <w:spacing w:after="60"/>
            </w:pPr>
            <w:r>
              <w:t>Dynamic assessment on the day based on the n</w:t>
            </w:r>
            <w:r>
              <w:t>umber and age of participants (as per standard Safeguarding hazard).</w:t>
            </w:r>
          </w:p>
        </w:tc>
      </w:tr>
      <w:tr w:rsidR="004E5DF3" w14:paraId="51309CEA" w14:textId="77777777">
        <w:tc>
          <w:tcPr>
            <w:tcW w:w="2150" w:type="dxa"/>
            <w:tcMar>
              <w:top w:w="80" w:type="dxa"/>
              <w:left w:w="100" w:type="dxa"/>
              <w:bottom w:w="80" w:type="dxa"/>
              <w:right w:w="100" w:type="dxa"/>
            </w:tcMar>
          </w:tcPr>
          <w:p w14:paraId="753233F2" w14:textId="77777777" w:rsidR="004E5DF3" w:rsidRDefault="000B2A29">
            <w:r>
              <w:rPr>
                <w:highlight w:val="yellow"/>
              </w:rPr>
              <w:lastRenderedPageBreak/>
              <w:t>Harm to dogs and animals from pellet ingestion</w:t>
            </w:r>
          </w:p>
        </w:tc>
        <w:tc>
          <w:tcPr>
            <w:tcW w:w="750" w:type="dxa"/>
            <w:tcMar>
              <w:top w:w="80" w:type="dxa"/>
              <w:left w:w="100" w:type="dxa"/>
              <w:bottom w:w="80" w:type="dxa"/>
              <w:right w:w="100" w:type="dxa"/>
            </w:tcMar>
          </w:tcPr>
          <w:p w14:paraId="21FFAEB9" w14:textId="77777777" w:rsidR="004E5DF3" w:rsidRDefault="000B2A29">
            <w:pPr>
              <w:spacing w:after="60"/>
            </w:pPr>
            <w:r>
              <w:t>4</w:t>
            </w:r>
          </w:p>
        </w:tc>
        <w:tc>
          <w:tcPr>
            <w:tcW w:w="750" w:type="dxa"/>
            <w:tcMar>
              <w:top w:w="80" w:type="dxa"/>
              <w:left w:w="100" w:type="dxa"/>
              <w:bottom w:w="80" w:type="dxa"/>
              <w:right w:w="100" w:type="dxa"/>
            </w:tcMar>
          </w:tcPr>
          <w:p w14:paraId="68DEA095" w14:textId="77777777" w:rsidR="004E5DF3" w:rsidRDefault="000B2A29">
            <w:pPr>
              <w:spacing w:after="60"/>
            </w:pPr>
            <w:r>
              <w:t>5</w:t>
            </w:r>
          </w:p>
        </w:tc>
        <w:tc>
          <w:tcPr>
            <w:tcW w:w="1150" w:type="dxa"/>
            <w:tcMar>
              <w:top w:w="80" w:type="dxa"/>
              <w:left w:w="100" w:type="dxa"/>
              <w:bottom w:w="80" w:type="dxa"/>
              <w:right w:w="100" w:type="dxa"/>
            </w:tcMar>
          </w:tcPr>
          <w:p w14:paraId="3FC368DE" w14:textId="77777777" w:rsidR="004E5DF3" w:rsidRDefault="000B2A29">
            <w:pPr>
              <w:spacing w:after="60"/>
            </w:pPr>
            <w:r>
              <w:t>20 = Low</w:t>
            </w:r>
          </w:p>
        </w:tc>
        <w:tc>
          <w:tcPr>
            <w:tcW w:w="1350" w:type="dxa"/>
            <w:tcMar>
              <w:top w:w="80" w:type="dxa"/>
              <w:left w:w="100" w:type="dxa"/>
              <w:bottom w:w="80" w:type="dxa"/>
              <w:right w:w="100" w:type="dxa"/>
            </w:tcMar>
          </w:tcPr>
          <w:p w14:paraId="469AE656" w14:textId="77777777" w:rsidR="004E5DF3" w:rsidRDefault="000B2A29">
            <w:pPr>
              <w:spacing w:after="60"/>
            </w:pPr>
            <w:r>
              <w:t>Dogs / public / wildlife</w:t>
            </w:r>
          </w:p>
        </w:tc>
        <w:tc>
          <w:tcPr>
            <w:tcW w:w="5250" w:type="dxa"/>
            <w:tcMar>
              <w:top w:w="80" w:type="dxa"/>
              <w:left w:w="100" w:type="dxa"/>
              <w:bottom w:w="80" w:type="dxa"/>
              <w:right w:w="100" w:type="dxa"/>
            </w:tcMar>
          </w:tcPr>
          <w:p w14:paraId="3F835B57" w14:textId="77777777" w:rsidR="004E5DF3" w:rsidRDefault="000B2A29">
            <w:pPr>
              <w:spacing w:after="60"/>
            </w:pPr>
            <w:r>
              <w:t>No dogs at pellet collection events; communicate this in advance and at the briefing.</w:t>
            </w:r>
          </w:p>
          <w:p w14:paraId="2D53FA3D" w14:textId="77777777" w:rsidR="004E5DF3" w:rsidRDefault="000B2A29">
            <w:pPr>
              <w:spacing w:after="60"/>
            </w:pPr>
            <w:r>
              <w:t>Affected beaches are subject to dogs-on-leads advice; politely make passing dog walkers aware that pellets are harmful to dogs if eaten and that owners concerned about ingestion should contact a vet.</w:t>
            </w:r>
          </w:p>
        </w:tc>
        <w:tc>
          <w:tcPr>
            <w:tcW w:w="1100" w:type="dxa"/>
            <w:tcMar>
              <w:top w:w="80" w:type="dxa"/>
              <w:left w:w="100" w:type="dxa"/>
              <w:bottom w:w="80" w:type="dxa"/>
              <w:right w:w="100" w:type="dxa"/>
            </w:tcMar>
          </w:tcPr>
          <w:p w14:paraId="09B3C3A4" w14:textId="77777777" w:rsidR="004E5DF3" w:rsidRDefault="000B2A29">
            <w:pPr>
              <w:spacing w:after="60"/>
            </w:pPr>
            <w:r>
              <w:t>Yes</w:t>
            </w:r>
          </w:p>
        </w:tc>
        <w:tc>
          <w:tcPr>
            <w:tcW w:w="2900" w:type="dxa"/>
            <w:tcMar>
              <w:top w:w="80" w:type="dxa"/>
              <w:left w:w="100" w:type="dxa"/>
              <w:bottom w:w="80" w:type="dxa"/>
              <w:right w:w="100" w:type="dxa"/>
            </w:tcMar>
          </w:tcPr>
          <w:p w14:paraId="50651703" w14:textId="77777777" w:rsidR="004E5DF3" w:rsidRDefault="000B2A29">
            <w:pPr>
              <w:spacing w:after="60"/>
            </w:pPr>
            <w:r>
              <w:t>Clean Leader to monitor public/dog activity in the w</w:t>
            </w:r>
            <w:r>
              <w:t>orking area and relocate the group if needed.</w:t>
            </w:r>
          </w:p>
        </w:tc>
      </w:tr>
      <w:tr w:rsidR="004E5DF3" w14:paraId="5D952C50" w14:textId="77777777">
        <w:tc>
          <w:tcPr>
            <w:tcW w:w="2150" w:type="dxa"/>
            <w:tcMar>
              <w:top w:w="80" w:type="dxa"/>
              <w:left w:w="100" w:type="dxa"/>
              <w:bottom w:w="80" w:type="dxa"/>
              <w:right w:w="100" w:type="dxa"/>
            </w:tcMar>
          </w:tcPr>
          <w:p w14:paraId="51009A25" w14:textId="77777777" w:rsidR="004E5DF3" w:rsidRDefault="000B2A29">
            <w:r>
              <w:rPr>
                <w:highlight w:val="yellow"/>
              </w:rPr>
              <w:t>Musculoskeletal strain from prolonged stooping, kneeling and sieving</w:t>
            </w:r>
          </w:p>
        </w:tc>
        <w:tc>
          <w:tcPr>
            <w:tcW w:w="750" w:type="dxa"/>
            <w:tcMar>
              <w:top w:w="80" w:type="dxa"/>
              <w:left w:w="100" w:type="dxa"/>
              <w:bottom w:w="80" w:type="dxa"/>
              <w:right w:w="100" w:type="dxa"/>
            </w:tcMar>
          </w:tcPr>
          <w:p w14:paraId="1F264ED1" w14:textId="77777777" w:rsidR="004E5DF3" w:rsidRDefault="000B2A29">
            <w:pPr>
              <w:spacing w:after="60"/>
            </w:pPr>
            <w:r>
              <w:t>5</w:t>
            </w:r>
          </w:p>
        </w:tc>
        <w:tc>
          <w:tcPr>
            <w:tcW w:w="750" w:type="dxa"/>
            <w:tcMar>
              <w:top w:w="80" w:type="dxa"/>
              <w:left w:w="100" w:type="dxa"/>
              <w:bottom w:w="80" w:type="dxa"/>
              <w:right w:w="100" w:type="dxa"/>
            </w:tcMar>
          </w:tcPr>
          <w:p w14:paraId="1BAA6572" w14:textId="77777777" w:rsidR="004E5DF3" w:rsidRDefault="000B2A29">
            <w:pPr>
              <w:spacing w:after="60"/>
            </w:pPr>
            <w:r>
              <w:t>3</w:t>
            </w:r>
          </w:p>
        </w:tc>
        <w:tc>
          <w:tcPr>
            <w:tcW w:w="1150" w:type="dxa"/>
            <w:tcMar>
              <w:top w:w="80" w:type="dxa"/>
              <w:left w:w="100" w:type="dxa"/>
              <w:bottom w:w="80" w:type="dxa"/>
              <w:right w:w="100" w:type="dxa"/>
            </w:tcMar>
          </w:tcPr>
          <w:p w14:paraId="73027EC2" w14:textId="77777777" w:rsidR="004E5DF3" w:rsidRDefault="000B2A29">
            <w:pPr>
              <w:spacing w:after="60"/>
            </w:pPr>
            <w:r>
              <w:t>15 = Low</w:t>
            </w:r>
          </w:p>
        </w:tc>
        <w:tc>
          <w:tcPr>
            <w:tcW w:w="1350" w:type="dxa"/>
            <w:tcMar>
              <w:top w:w="80" w:type="dxa"/>
              <w:left w:w="100" w:type="dxa"/>
              <w:bottom w:w="80" w:type="dxa"/>
              <w:right w:w="100" w:type="dxa"/>
            </w:tcMar>
          </w:tcPr>
          <w:p w14:paraId="41C5C918" w14:textId="77777777" w:rsidR="004E5DF3" w:rsidRDefault="000B2A29">
            <w:pPr>
              <w:spacing w:after="60"/>
            </w:pPr>
            <w:r>
              <w:t>All involved</w:t>
            </w:r>
          </w:p>
        </w:tc>
        <w:tc>
          <w:tcPr>
            <w:tcW w:w="5250" w:type="dxa"/>
            <w:tcMar>
              <w:top w:w="80" w:type="dxa"/>
              <w:left w:w="100" w:type="dxa"/>
              <w:bottom w:w="80" w:type="dxa"/>
              <w:right w:w="100" w:type="dxa"/>
            </w:tcMar>
          </w:tcPr>
          <w:p w14:paraId="5BC077DB" w14:textId="77777777" w:rsidR="004E5DF3" w:rsidRDefault="000B2A29">
            <w:pPr>
              <w:spacing w:after="60"/>
            </w:pPr>
            <w:r>
              <w:t xml:space="preserve">Pellet collection is slower and more static than litter picking. Brief participants to change position </w:t>
            </w:r>
            <w:r>
              <w:t>regularly and take breaks at least every 20-30 minutes.</w:t>
            </w:r>
          </w:p>
          <w:p w14:paraId="01C2FA1C" w14:textId="77777777" w:rsidR="004E5DF3" w:rsidRDefault="000B2A29">
            <w:pPr>
              <w:spacing w:after="60"/>
            </w:pPr>
            <w:r>
              <w:t>Encourage kneeling mats and sieving at standing height where possible.</w:t>
            </w:r>
          </w:p>
          <w:p w14:paraId="3001A6B7" w14:textId="77777777" w:rsidR="004E5DF3" w:rsidRDefault="000B2A29">
            <w:pPr>
              <w:spacing w:after="60"/>
            </w:pPr>
            <w:r>
              <w:t>Participants should work within their own physical limits and stop if experiencing discomfort.</w:t>
            </w:r>
          </w:p>
        </w:tc>
        <w:tc>
          <w:tcPr>
            <w:tcW w:w="1100" w:type="dxa"/>
            <w:tcMar>
              <w:top w:w="80" w:type="dxa"/>
              <w:left w:w="100" w:type="dxa"/>
              <w:bottom w:w="80" w:type="dxa"/>
              <w:right w:w="100" w:type="dxa"/>
            </w:tcMar>
          </w:tcPr>
          <w:p w14:paraId="4A658A35" w14:textId="77777777" w:rsidR="004E5DF3" w:rsidRDefault="000B2A29">
            <w:pPr>
              <w:spacing w:after="60"/>
            </w:pPr>
            <w:r>
              <w:t>Yes</w:t>
            </w:r>
          </w:p>
        </w:tc>
        <w:tc>
          <w:tcPr>
            <w:tcW w:w="2900" w:type="dxa"/>
            <w:tcMar>
              <w:top w:w="80" w:type="dxa"/>
              <w:left w:w="100" w:type="dxa"/>
              <w:bottom w:w="80" w:type="dxa"/>
              <w:right w:w="100" w:type="dxa"/>
            </w:tcMar>
          </w:tcPr>
          <w:p w14:paraId="3473E7ED" w14:textId="77777777" w:rsidR="004E5DF3" w:rsidRDefault="000B2A29">
            <w:pPr>
              <w:spacing w:after="60"/>
            </w:pPr>
            <w:r>
              <w:t>Clean Leader to monitor partic</w:t>
            </w:r>
            <w:r>
              <w:t>ipants and rotate tasks during the event.</w:t>
            </w:r>
          </w:p>
        </w:tc>
      </w:tr>
      <w:tr w:rsidR="004E5DF3" w14:paraId="189EB1FC" w14:textId="77777777">
        <w:tc>
          <w:tcPr>
            <w:tcW w:w="2150" w:type="dxa"/>
            <w:tcMar>
              <w:top w:w="80" w:type="dxa"/>
              <w:left w:w="100" w:type="dxa"/>
              <w:bottom w:w="80" w:type="dxa"/>
              <w:right w:w="100" w:type="dxa"/>
            </w:tcMar>
          </w:tcPr>
          <w:p w14:paraId="3ED1E243" w14:textId="77777777" w:rsidR="004E5DF3" w:rsidRDefault="000B2A29">
            <w:r>
              <w:rPr>
                <w:highlight w:val="yellow"/>
              </w:rPr>
              <w:t>Contractor vehicles, machinery and specialist teams on the beach</w:t>
            </w:r>
          </w:p>
        </w:tc>
        <w:tc>
          <w:tcPr>
            <w:tcW w:w="750" w:type="dxa"/>
            <w:tcMar>
              <w:top w:w="80" w:type="dxa"/>
              <w:left w:w="100" w:type="dxa"/>
              <w:bottom w:w="80" w:type="dxa"/>
              <w:right w:w="100" w:type="dxa"/>
            </w:tcMar>
          </w:tcPr>
          <w:p w14:paraId="14E1FF15" w14:textId="77777777" w:rsidR="004E5DF3" w:rsidRDefault="000B2A29">
            <w:pPr>
              <w:spacing w:after="60"/>
            </w:pPr>
            <w:r>
              <w:t>3</w:t>
            </w:r>
          </w:p>
        </w:tc>
        <w:tc>
          <w:tcPr>
            <w:tcW w:w="750" w:type="dxa"/>
            <w:tcMar>
              <w:top w:w="80" w:type="dxa"/>
              <w:left w:w="100" w:type="dxa"/>
              <w:bottom w:w="80" w:type="dxa"/>
              <w:right w:w="100" w:type="dxa"/>
            </w:tcMar>
          </w:tcPr>
          <w:p w14:paraId="3D037AD5" w14:textId="77777777" w:rsidR="004E5DF3" w:rsidRDefault="000B2A29">
            <w:pPr>
              <w:spacing w:after="60"/>
            </w:pPr>
            <w:r>
              <w:t>9</w:t>
            </w:r>
          </w:p>
        </w:tc>
        <w:tc>
          <w:tcPr>
            <w:tcW w:w="1150" w:type="dxa"/>
            <w:tcMar>
              <w:top w:w="80" w:type="dxa"/>
              <w:left w:w="100" w:type="dxa"/>
              <w:bottom w:w="80" w:type="dxa"/>
              <w:right w:w="100" w:type="dxa"/>
            </w:tcMar>
          </w:tcPr>
          <w:p w14:paraId="498C0BAE" w14:textId="77777777" w:rsidR="004E5DF3" w:rsidRDefault="000B2A29">
            <w:pPr>
              <w:spacing w:after="60"/>
            </w:pPr>
            <w:r>
              <w:t>27 = Med</w:t>
            </w:r>
          </w:p>
        </w:tc>
        <w:tc>
          <w:tcPr>
            <w:tcW w:w="1350" w:type="dxa"/>
            <w:tcMar>
              <w:top w:w="80" w:type="dxa"/>
              <w:left w:w="100" w:type="dxa"/>
              <w:bottom w:w="80" w:type="dxa"/>
              <w:right w:w="100" w:type="dxa"/>
            </w:tcMar>
          </w:tcPr>
          <w:p w14:paraId="1CA8E4EF" w14:textId="77777777" w:rsidR="004E5DF3" w:rsidRDefault="000B2A29">
            <w:pPr>
              <w:spacing w:after="60"/>
            </w:pPr>
            <w:r>
              <w:t>All involved</w:t>
            </w:r>
          </w:p>
        </w:tc>
        <w:tc>
          <w:tcPr>
            <w:tcW w:w="5250" w:type="dxa"/>
            <w:tcMar>
              <w:top w:w="80" w:type="dxa"/>
              <w:left w:w="100" w:type="dxa"/>
              <w:bottom w:w="80" w:type="dxa"/>
              <w:right w:w="100" w:type="dxa"/>
            </w:tcMar>
          </w:tcPr>
          <w:p w14:paraId="16636CAF" w14:textId="77777777" w:rsidR="004E5DF3" w:rsidRDefault="000B2A29">
            <w:pPr>
              <w:spacing w:after="60"/>
            </w:pPr>
            <w:r>
              <w:t>Keep well clear of contractor vehicles, machinery and marked work areas at all times.</w:t>
            </w:r>
          </w:p>
          <w:p w14:paraId="7F4D3077" w14:textId="77777777" w:rsidR="004E5DF3" w:rsidRDefault="000B2A29">
            <w:pPr>
              <w:spacing w:after="60"/>
            </w:pPr>
            <w:r>
              <w:t xml:space="preserve">Specialist teams operating </w:t>
            </w:r>
            <w:r>
              <w:t>equipment must not be approached.</w:t>
            </w:r>
          </w:p>
          <w:p w14:paraId="4F493C97" w14:textId="77777777" w:rsidR="004E5DF3" w:rsidRDefault="000B2A29">
            <w:pPr>
              <w:spacing w:after="60"/>
            </w:pPr>
            <w:r>
              <w:t>Clean Leader to identify machinery operations on arrival, agree/confirm a separate volunteer working area (with the site foreman or council staff where present), and clearly brief the boundaries to participants.</w:t>
            </w:r>
          </w:p>
          <w:p w14:paraId="47A65455" w14:textId="77777777" w:rsidR="004E5DF3" w:rsidRDefault="000B2A29">
            <w:pPr>
              <w:spacing w:after="60"/>
            </w:pPr>
            <w:r>
              <w:t>The hazard</w:t>
            </w:r>
            <w:r>
              <w:t xml:space="preserve"> must be repeated in the safety briefing at every pellet clean.</w:t>
            </w:r>
          </w:p>
        </w:tc>
        <w:tc>
          <w:tcPr>
            <w:tcW w:w="1100" w:type="dxa"/>
            <w:tcMar>
              <w:top w:w="80" w:type="dxa"/>
              <w:left w:w="100" w:type="dxa"/>
              <w:bottom w:w="80" w:type="dxa"/>
              <w:right w:w="100" w:type="dxa"/>
            </w:tcMar>
          </w:tcPr>
          <w:p w14:paraId="52FE14CC" w14:textId="77777777" w:rsidR="004E5DF3" w:rsidRDefault="000B2A29">
            <w:pPr>
              <w:spacing w:after="60"/>
            </w:pPr>
            <w:r>
              <w:t>Yes</w:t>
            </w:r>
          </w:p>
        </w:tc>
        <w:tc>
          <w:tcPr>
            <w:tcW w:w="2900" w:type="dxa"/>
            <w:tcMar>
              <w:top w:w="80" w:type="dxa"/>
              <w:left w:w="100" w:type="dxa"/>
              <w:bottom w:w="80" w:type="dxa"/>
              <w:right w:w="100" w:type="dxa"/>
            </w:tcMar>
          </w:tcPr>
          <w:p w14:paraId="7870C0BB" w14:textId="77777777" w:rsidR="004E5DF3" w:rsidRDefault="000B2A29">
            <w:pPr>
              <w:spacing w:after="60"/>
            </w:pPr>
            <w:r>
              <w:t>Machinery locations change daily. Reassess on arrival as part of the dynamic risk assessment; relocate or cancel if a safe separation cannot be maintained.</w:t>
            </w:r>
          </w:p>
        </w:tc>
      </w:tr>
      <w:tr w:rsidR="004E5DF3" w14:paraId="568334D6" w14:textId="77777777">
        <w:tc>
          <w:tcPr>
            <w:tcW w:w="2150" w:type="dxa"/>
            <w:tcMar>
              <w:top w:w="80" w:type="dxa"/>
              <w:left w:w="100" w:type="dxa"/>
              <w:bottom w:w="80" w:type="dxa"/>
              <w:right w:w="100" w:type="dxa"/>
            </w:tcMar>
          </w:tcPr>
          <w:p w14:paraId="1B1EC154" w14:textId="77777777" w:rsidR="004E5DF3" w:rsidRDefault="000B2A29">
            <w:r>
              <w:rPr>
                <w:highlight w:val="yellow"/>
              </w:rPr>
              <w:t>Working on wet sand and the tid</w:t>
            </w:r>
            <w:r>
              <w:rPr>
                <w:highlight w:val="yellow"/>
              </w:rPr>
              <w:t>eline</w:t>
            </w:r>
          </w:p>
        </w:tc>
        <w:tc>
          <w:tcPr>
            <w:tcW w:w="750" w:type="dxa"/>
            <w:tcMar>
              <w:top w:w="80" w:type="dxa"/>
              <w:left w:w="100" w:type="dxa"/>
              <w:bottom w:w="80" w:type="dxa"/>
              <w:right w:w="100" w:type="dxa"/>
            </w:tcMar>
          </w:tcPr>
          <w:p w14:paraId="05EB7083" w14:textId="77777777" w:rsidR="004E5DF3" w:rsidRDefault="000B2A29">
            <w:pPr>
              <w:spacing w:after="60"/>
            </w:pPr>
            <w:r>
              <w:t>4</w:t>
            </w:r>
          </w:p>
        </w:tc>
        <w:tc>
          <w:tcPr>
            <w:tcW w:w="750" w:type="dxa"/>
            <w:tcMar>
              <w:top w:w="80" w:type="dxa"/>
              <w:left w:w="100" w:type="dxa"/>
              <w:bottom w:w="80" w:type="dxa"/>
              <w:right w:w="100" w:type="dxa"/>
            </w:tcMar>
          </w:tcPr>
          <w:p w14:paraId="3447FF86" w14:textId="77777777" w:rsidR="004E5DF3" w:rsidRDefault="000B2A29">
            <w:pPr>
              <w:spacing w:after="60"/>
            </w:pPr>
            <w:r>
              <w:t>6</w:t>
            </w:r>
          </w:p>
        </w:tc>
        <w:tc>
          <w:tcPr>
            <w:tcW w:w="1150" w:type="dxa"/>
            <w:tcMar>
              <w:top w:w="80" w:type="dxa"/>
              <w:left w:w="100" w:type="dxa"/>
              <w:bottom w:w="80" w:type="dxa"/>
              <w:right w:w="100" w:type="dxa"/>
            </w:tcMar>
          </w:tcPr>
          <w:p w14:paraId="4922786B" w14:textId="77777777" w:rsidR="004E5DF3" w:rsidRDefault="000B2A29">
            <w:pPr>
              <w:spacing w:after="60"/>
            </w:pPr>
            <w:r>
              <w:t>24 = Med</w:t>
            </w:r>
          </w:p>
        </w:tc>
        <w:tc>
          <w:tcPr>
            <w:tcW w:w="1350" w:type="dxa"/>
            <w:tcMar>
              <w:top w:w="80" w:type="dxa"/>
              <w:left w:w="100" w:type="dxa"/>
              <w:bottom w:w="80" w:type="dxa"/>
              <w:right w:w="100" w:type="dxa"/>
            </w:tcMar>
          </w:tcPr>
          <w:p w14:paraId="4A727850" w14:textId="77777777" w:rsidR="004E5DF3" w:rsidRDefault="000B2A29">
            <w:pPr>
              <w:spacing w:after="60"/>
            </w:pPr>
            <w:r>
              <w:t>All involved</w:t>
            </w:r>
          </w:p>
        </w:tc>
        <w:tc>
          <w:tcPr>
            <w:tcW w:w="5250" w:type="dxa"/>
            <w:tcMar>
              <w:top w:w="80" w:type="dxa"/>
              <w:left w:w="100" w:type="dxa"/>
              <w:bottom w:w="80" w:type="dxa"/>
              <w:right w:w="100" w:type="dxa"/>
            </w:tcMar>
          </w:tcPr>
          <w:p w14:paraId="247E6DEE" w14:textId="77777777" w:rsidR="004E5DF3" w:rsidRDefault="000B2A29">
            <w:pPr>
              <w:spacing w:after="60"/>
            </w:pPr>
            <w:r>
              <w:t>Current local authority advice is to stay off wet sand and the tideline wherever possible; pellet concentrations draw participants to exactly these areas, so this must be actively managed.</w:t>
            </w:r>
          </w:p>
          <w:p w14:paraId="214C0746" w14:textId="77777777" w:rsidR="004E5DF3" w:rsidRDefault="000B2A29">
            <w:pPr>
              <w:spacing w:after="60"/>
            </w:pPr>
            <w:r>
              <w:t xml:space="preserve">Cleans to be organised on an </w:t>
            </w:r>
            <w:r>
              <w:t>outgoing tide (per standard RA); Clean Leader to check tide times in advance and identify any cut-off zones.</w:t>
            </w:r>
          </w:p>
          <w:p w14:paraId="7CBFCAAA" w14:textId="77777777" w:rsidR="004E5DF3" w:rsidRDefault="000B2A29">
            <w:pPr>
              <w:spacing w:after="60"/>
            </w:pPr>
            <w:r>
              <w:lastRenderedPageBreak/>
              <w:t>Only work in areas that can be accessed and exited safely; be aware of changing weather and sea conditions.</w:t>
            </w:r>
          </w:p>
          <w:p w14:paraId="64CECB79" w14:textId="77777777" w:rsidR="004E5DF3" w:rsidRDefault="000B2A29">
            <w:pPr>
              <w:spacing w:after="60"/>
            </w:pPr>
            <w:r>
              <w:t xml:space="preserve">The standard Tides, Drowning and Tidal </w:t>
            </w:r>
            <w:r>
              <w:t>Mudflats hazards in the main risk assessment apply in full.</w:t>
            </w:r>
          </w:p>
        </w:tc>
        <w:tc>
          <w:tcPr>
            <w:tcW w:w="1100" w:type="dxa"/>
            <w:tcMar>
              <w:top w:w="80" w:type="dxa"/>
              <w:left w:w="100" w:type="dxa"/>
              <w:bottom w:w="80" w:type="dxa"/>
              <w:right w:w="100" w:type="dxa"/>
            </w:tcMar>
          </w:tcPr>
          <w:p w14:paraId="6C60DA90" w14:textId="77777777" w:rsidR="004E5DF3" w:rsidRDefault="000B2A29">
            <w:pPr>
              <w:spacing w:after="60"/>
            </w:pPr>
            <w:r>
              <w:lastRenderedPageBreak/>
              <w:t>Yes</w:t>
            </w:r>
          </w:p>
        </w:tc>
        <w:tc>
          <w:tcPr>
            <w:tcW w:w="2900" w:type="dxa"/>
            <w:tcMar>
              <w:top w:w="80" w:type="dxa"/>
              <w:left w:w="100" w:type="dxa"/>
              <w:bottom w:w="80" w:type="dxa"/>
              <w:right w:w="100" w:type="dxa"/>
            </w:tcMar>
          </w:tcPr>
          <w:p w14:paraId="5AADBEF2" w14:textId="77777777" w:rsidR="004E5DF3" w:rsidRDefault="000B2A29">
            <w:pPr>
              <w:spacing w:after="60"/>
            </w:pPr>
            <w:r>
              <w:t>Reassess sea state, tide and weather on arrival and throughout the event.</w:t>
            </w:r>
          </w:p>
        </w:tc>
      </w:tr>
      <w:tr w:rsidR="004E5DF3" w14:paraId="571D421B" w14:textId="77777777">
        <w:tc>
          <w:tcPr>
            <w:tcW w:w="2150" w:type="dxa"/>
            <w:tcMar>
              <w:top w:w="80" w:type="dxa"/>
              <w:left w:w="100" w:type="dxa"/>
              <w:bottom w:w="80" w:type="dxa"/>
              <w:right w:w="100" w:type="dxa"/>
            </w:tcMar>
          </w:tcPr>
          <w:p w14:paraId="028ED74E" w14:textId="77777777" w:rsidR="004E5DF3" w:rsidRDefault="000B2A29">
            <w:r>
              <w:rPr>
                <w:highlight w:val="yellow"/>
              </w:rPr>
              <w:t>Secondary spill from incorrect storage, transport or disposal of collected pellets</w:t>
            </w:r>
          </w:p>
        </w:tc>
        <w:tc>
          <w:tcPr>
            <w:tcW w:w="750" w:type="dxa"/>
            <w:tcMar>
              <w:top w:w="80" w:type="dxa"/>
              <w:left w:w="100" w:type="dxa"/>
              <w:bottom w:w="80" w:type="dxa"/>
              <w:right w:w="100" w:type="dxa"/>
            </w:tcMar>
          </w:tcPr>
          <w:p w14:paraId="3CE66B7B" w14:textId="77777777" w:rsidR="004E5DF3" w:rsidRDefault="000B2A29">
            <w:pPr>
              <w:spacing w:after="60"/>
            </w:pPr>
            <w:r>
              <w:t>4</w:t>
            </w:r>
          </w:p>
        </w:tc>
        <w:tc>
          <w:tcPr>
            <w:tcW w:w="750" w:type="dxa"/>
            <w:tcMar>
              <w:top w:w="80" w:type="dxa"/>
              <w:left w:w="100" w:type="dxa"/>
              <w:bottom w:w="80" w:type="dxa"/>
              <w:right w:w="100" w:type="dxa"/>
            </w:tcMar>
          </w:tcPr>
          <w:p w14:paraId="6EB6249A" w14:textId="77777777" w:rsidR="004E5DF3" w:rsidRDefault="000B2A29">
            <w:pPr>
              <w:spacing w:after="60"/>
            </w:pPr>
            <w:r>
              <w:t>4</w:t>
            </w:r>
          </w:p>
        </w:tc>
        <w:tc>
          <w:tcPr>
            <w:tcW w:w="1150" w:type="dxa"/>
            <w:tcMar>
              <w:top w:w="80" w:type="dxa"/>
              <w:left w:w="100" w:type="dxa"/>
              <w:bottom w:w="80" w:type="dxa"/>
              <w:right w:w="100" w:type="dxa"/>
            </w:tcMar>
          </w:tcPr>
          <w:p w14:paraId="5CA70D66" w14:textId="77777777" w:rsidR="004E5DF3" w:rsidRDefault="000B2A29">
            <w:pPr>
              <w:spacing w:after="60"/>
            </w:pPr>
            <w:r>
              <w:t>16 = Low</w:t>
            </w:r>
          </w:p>
        </w:tc>
        <w:tc>
          <w:tcPr>
            <w:tcW w:w="1350" w:type="dxa"/>
            <w:tcMar>
              <w:top w:w="80" w:type="dxa"/>
              <w:left w:w="100" w:type="dxa"/>
              <w:bottom w:w="80" w:type="dxa"/>
              <w:right w:w="100" w:type="dxa"/>
            </w:tcMar>
          </w:tcPr>
          <w:p w14:paraId="0FB9D9CD" w14:textId="77777777" w:rsidR="004E5DF3" w:rsidRDefault="000B2A29">
            <w:pPr>
              <w:spacing w:after="60"/>
            </w:pPr>
            <w:r>
              <w:t>Environment / public</w:t>
            </w:r>
          </w:p>
        </w:tc>
        <w:tc>
          <w:tcPr>
            <w:tcW w:w="5250" w:type="dxa"/>
            <w:tcMar>
              <w:top w:w="80" w:type="dxa"/>
              <w:left w:w="100" w:type="dxa"/>
              <w:bottom w:w="80" w:type="dxa"/>
              <w:right w:w="100" w:type="dxa"/>
            </w:tcMar>
          </w:tcPr>
          <w:p w14:paraId="67E5357B" w14:textId="77777777" w:rsidR="004E5DF3" w:rsidRDefault="000B2A29">
            <w:pPr>
              <w:spacing w:after="60"/>
            </w:pPr>
            <w:r>
              <w:t>Collected pellets must be double-bagged or sealed in rigid containers; a split bag re-releases pellets into the environment.</w:t>
            </w:r>
          </w:p>
          <w:p w14:paraId="5F41AFBC" w14:textId="77777777" w:rsidR="004E5DF3" w:rsidRDefault="000B2A29">
            <w:pPr>
              <w:spacing w:after="60"/>
            </w:pPr>
            <w:r>
              <w:t xml:space="preserve">Pellets must be taken ONLY to the designated collection points published by the relevant local authority: never placed in or </w:t>
            </w:r>
            <w:r>
              <w:t>beside general litter bins and never left on the beach.</w:t>
            </w:r>
          </w:p>
          <w:p w14:paraId="75FFA964" w14:textId="77777777" w:rsidR="004E5DF3" w:rsidRDefault="000B2A29">
            <w:pPr>
              <w:spacing w:after="60"/>
            </w:pPr>
            <w:r>
              <w:t>Clean Leader to confirm the nearest designated collection point before the event begins and brief its location.</w:t>
            </w:r>
          </w:p>
          <w:p w14:paraId="6C126952" w14:textId="77777777" w:rsidR="004E5DF3" w:rsidRDefault="000B2A29">
            <w:pPr>
              <w:spacing w:after="60"/>
            </w:pPr>
            <w:r>
              <w:t>Weigh (or estimate) and record quantities collected and report with the clean results; t</w:t>
            </w:r>
            <w:r>
              <w:t>his data supports the environmental impact assessment and the case for polluter-funded clean-up.</w:t>
            </w:r>
          </w:p>
        </w:tc>
        <w:tc>
          <w:tcPr>
            <w:tcW w:w="1100" w:type="dxa"/>
            <w:tcMar>
              <w:top w:w="80" w:type="dxa"/>
              <w:left w:w="100" w:type="dxa"/>
              <w:bottom w:w="80" w:type="dxa"/>
              <w:right w:w="100" w:type="dxa"/>
            </w:tcMar>
          </w:tcPr>
          <w:p w14:paraId="195F62B5" w14:textId="77777777" w:rsidR="004E5DF3" w:rsidRDefault="000B2A29">
            <w:pPr>
              <w:spacing w:after="60"/>
            </w:pPr>
            <w:r>
              <w:t>Yes</w:t>
            </w:r>
          </w:p>
        </w:tc>
        <w:tc>
          <w:tcPr>
            <w:tcW w:w="2900" w:type="dxa"/>
            <w:tcMar>
              <w:top w:w="80" w:type="dxa"/>
              <w:left w:w="100" w:type="dxa"/>
              <w:bottom w:w="80" w:type="dxa"/>
              <w:right w:w="100" w:type="dxa"/>
            </w:tcMar>
          </w:tcPr>
          <w:p w14:paraId="7B5A6D3A" w14:textId="77777777" w:rsidR="004E5DF3" w:rsidRDefault="000B2A29">
            <w:pPr>
              <w:spacing w:after="60"/>
            </w:pPr>
            <w:r>
              <w:t>Collection point locations may change; verify within 24 hours of the event via the local authority webpage.</w:t>
            </w:r>
          </w:p>
        </w:tc>
      </w:tr>
      <w:tr w:rsidR="004E5DF3" w14:paraId="7BD3F010" w14:textId="77777777">
        <w:tc>
          <w:tcPr>
            <w:tcW w:w="2150" w:type="dxa"/>
            <w:tcMar>
              <w:top w:w="80" w:type="dxa"/>
              <w:left w:w="100" w:type="dxa"/>
              <w:bottom w:w="80" w:type="dxa"/>
              <w:right w:w="100" w:type="dxa"/>
            </w:tcMar>
          </w:tcPr>
          <w:p w14:paraId="187DDF5A" w14:textId="77777777" w:rsidR="004E5DF3" w:rsidRDefault="000B2A29">
            <w:r>
              <w:rPr>
                <w:highlight w:val="yellow"/>
              </w:rPr>
              <w:t>Working contrary to changing official advice</w:t>
            </w:r>
          </w:p>
        </w:tc>
        <w:tc>
          <w:tcPr>
            <w:tcW w:w="750" w:type="dxa"/>
            <w:tcMar>
              <w:top w:w="80" w:type="dxa"/>
              <w:left w:w="100" w:type="dxa"/>
              <w:bottom w:w="80" w:type="dxa"/>
              <w:right w:w="100" w:type="dxa"/>
            </w:tcMar>
          </w:tcPr>
          <w:p w14:paraId="2FEE357F" w14:textId="77777777" w:rsidR="004E5DF3" w:rsidRDefault="000B2A29">
            <w:pPr>
              <w:spacing w:after="60"/>
            </w:pPr>
            <w:r>
              <w:t>4</w:t>
            </w:r>
          </w:p>
        </w:tc>
        <w:tc>
          <w:tcPr>
            <w:tcW w:w="750" w:type="dxa"/>
            <w:tcMar>
              <w:top w:w="80" w:type="dxa"/>
              <w:left w:w="100" w:type="dxa"/>
              <w:bottom w:w="80" w:type="dxa"/>
              <w:right w:w="100" w:type="dxa"/>
            </w:tcMar>
          </w:tcPr>
          <w:p w14:paraId="60870CA5" w14:textId="77777777" w:rsidR="004E5DF3" w:rsidRDefault="000B2A29">
            <w:pPr>
              <w:spacing w:after="60"/>
            </w:pPr>
            <w:r>
              <w:t>5</w:t>
            </w:r>
          </w:p>
        </w:tc>
        <w:tc>
          <w:tcPr>
            <w:tcW w:w="1150" w:type="dxa"/>
            <w:tcMar>
              <w:top w:w="80" w:type="dxa"/>
              <w:left w:w="100" w:type="dxa"/>
              <w:bottom w:w="80" w:type="dxa"/>
              <w:right w:w="100" w:type="dxa"/>
            </w:tcMar>
          </w:tcPr>
          <w:p w14:paraId="37FD0908" w14:textId="77777777" w:rsidR="004E5DF3" w:rsidRDefault="000B2A29">
            <w:pPr>
              <w:spacing w:after="60"/>
            </w:pPr>
            <w:r>
              <w:t>20 = Low</w:t>
            </w:r>
          </w:p>
        </w:tc>
        <w:tc>
          <w:tcPr>
            <w:tcW w:w="1350" w:type="dxa"/>
            <w:tcMar>
              <w:top w:w="80" w:type="dxa"/>
              <w:left w:w="100" w:type="dxa"/>
              <w:bottom w:w="80" w:type="dxa"/>
              <w:right w:w="100" w:type="dxa"/>
            </w:tcMar>
          </w:tcPr>
          <w:p w14:paraId="015051C0" w14:textId="77777777" w:rsidR="004E5DF3" w:rsidRDefault="000B2A29">
            <w:pPr>
              <w:spacing w:after="60"/>
            </w:pPr>
            <w:r>
              <w:t>All involved / SAS</w:t>
            </w:r>
          </w:p>
        </w:tc>
        <w:tc>
          <w:tcPr>
            <w:tcW w:w="5250" w:type="dxa"/>
            <w:tcMar>
              <w:top w:w="80" w:type="dxa"/>
              <w:left w:w="100" w:type="dxa"/>
              <w:bottom w:w="80" w:type="dxa"/>
              <w:right w:w="100" w:type="dxa"/>
            </w:tcMar>
          </w:tcPr>
          <w:p w14:paraId="015CDE10" w14:textId="77777777" w:rsidR="004E5DF3" w:rsidRDefault="000B2A29">
            <w:pPr>
              <w:spacing w:after="60"/>
            </w:pPr>
            <w:r>
              <w:t>Official advice differs between local authorities and is changing frequently. The Clean Leader MUST check the relevant local authority nurdle webpage within 24 hours of the clean and again on arrival.</w:t>
            </w:r>
          </w:p>
          <w:p w14:paraId="62BFBED7" w14:textId="77777777" w:rsidR="004E5DF3" w:rsidRDefault="000B2A29">
            <w:pPr>
              <w:spacing w:after="60"/>
            </w:pPr>
            <w:r>
              <w:t>If the local authority f</w:t>
            </w:r>
            <w:r>
              <w:t>or the site advises against volunteer clean-ups, the event must not go ahead as a pellet collection. It may proceed as a standard litter pick (excluding pellets) if otherwise safe.</w:t>
            </w:r>
          </w:p>
          <w:p w14:paraId="710917D4" w14:textId="77777777" w:rsidR="004E5DF3" w:rsidRDefault="000B2A29">
            <w:pPr>
              <w:spacing w:after="60"/>
            </w:pPr>
            <w:r>
              <w:t xml:space="preserve">The Clean Leader has full authority to relocate, restrict or cancel the </w:t>
            </w:r>
            <w:r>
              <w:t>session at any point without further approval.</w:t>
            </w:r>
          </w:p>
          <w:p w14:paraId="04E409D1" w14:textId="77777777" w:rsidR="004E5DF3" w:rsidRDefault="000B2A29">
            <w:pPr>
              <w:spacing w:after="60"/>
            </w:pPr>
            <w:r>
              <w:t>Record the advice checked (source, date, time) on the dynamic risk assessment checklist.</w:t>
            </w:r>
          </w:p>
        </w:tc>
        <w:tc>
          <w:tcPr>
            <w:tcW w:w="1100" w:type="dxa"/>
            <w:tcMar>
              <w:top w:w="80" w:type="dxa"/>
              <w:left w:w="100" w:type="dxa"/>
              <w:bottom w:w="80" w:type="dxa"/>
              <w:right w:w="100" w:type="dxa"/>
            </w:tcMar>
          </w:tcPr>
          <w:p w14:paraId="3B595CAF" w14:textId="77777777" w:rsidR="004E5DF3" w:rsidRDefault="000B2A29">
            <w:pPr>
              <w:spacing w:after="60"/>
            </w:pPr>
            <w:r>
              <w:t>Yes</w:t>
            </w:r>
          </w:p>
        </w:tc>
        <w:tc>
          <w:tcPr>
            <w:tcW w:w="2900" w:type="dxa"/>
            <w:tcMar>
              <w:top w:w="80" w:type="dxa"/>
              <w:left w:w="100" w:type="dxa"/>
              <w:bottom w:w="80" w:type="dxa"/>
              <w:right w:w="100" w:type="dxa"/>
            </w:tcMar>
          </w:tcPr>
          <w:p w14:paraId="6E458388" w14:textId="77777777" w:rsidR="004E5DF3" w:rsidRDefault="000B2A29">
            <w:pPr>
              <w:spacing w:after="60"/>
            </w:pPr>
            <w:r>
              <w:t>This addendum is a living document and will be reissued as guidance changes. Always use the latest version (see vers</w:t>
            </w:r>
            <w:r>
              <w:t>ion control).</w:t>
            </w:r>
          </w:p>
        </w:tc>
      </w:tr>
      <w:tr w:rsidR="004E5DF3" w14:paraId="4F3A01A2" w14:textId="77777777">
        <w:tc>
          <w:tcPr>
            <w:tcW w:w="2150" w:type="dxa"/>
            <w:tcMar>
              <w:top w:w="80" w:type="dxa"/>
              <w:left w:w="100" w:type="dxa"/>
              <w:bottom w:w="80" w:type="dxa"/>
              <w:right w:w="100" w:type="dxa"/>
            </w:tcMar>
          </w:tcPr>
          <w:p w14:paraId="0CAD992A" w14:textId="77777777" w:rsidR="004E5DF3" w:rsidRDefault="000B2A29">
            <w:r>
              <w:rPr>
                <w:highlight w:val="yellow"/>
              </w:rPr>
              <w:lastRenderedPageBreak/>
              <w:t>Manual handling injury from lifting and carrying bags of collected pellets</w:t>
            </w:r>
          </w:p>
        </w:tc>
        <w:tc>
          <w:tcPr>
            <w:tcW w:w="750" w:type="dxa"/>
            <w:tcMar>
              <w:top w:w="80" w:type="dxa"/>
              <w:left w:w="100" w:type="dxa"/>
              <w:bottom w:w="80" w:type="dxa"/>
              <w:right w:w="100" w:type="dxa"/>
            </w:tcMar>
          </w:tcPr>
          <w:p w14:paraId="7AD9A3C4" w14:textId="77777777" w:rsidR="004E5DF3" w:rsidRDefault="000B2A29">
            <w:pPr>
              <w:spacing w:after="60"/>
            </w:pPr>
            <w:r>
              <w:t>5</w:t>
            </w:r>
          </w:p>
        </w:tc>
        <w:tc>
          <w:tcPr>
            <w:tcW w:w="750" w:type="dxa"/>
            <w:tcMar>
              <w:top w:w="80" w:type="dxa"/>
              <w:left w:w="100" w:type="dxa"/>
              <w:bottom w:w="80" w:type="dxa"/>
              <w:right w:w="100" w:type="dxa"/>
            </w:tcMar>
          </w:tcPr>
          <w:p w14:paraId="0A6C894C" w14:textId="77777777" w:rsidR="004E5DF3" w:rsidRDefault="000B2A29">
            <w:pPr>
              <w:spacing w:after="60"/>
            </w:pPr>
            <w:r>
              <w:t>5</w:t>
            </w:r>
          </w:p>
        </w:tc>
        <w:tc>
          <w:tcPr>
            <w:tcW w:w="1150" w:type="dxa"/>
            <w:tcMar>
              <w:top w:w="80" w:type="dxa"/>
              <w:left w:w="100" w:type="dxa"/>
              <w:bottom w:w="80" w:type="dxa"/>
              <w:right w:w="100" w:type="dxa"/>
            </w:tcMar>
          </w:tcPr>
          <w:p w14:paraId="00DBDC17" w14:textId="77777777" w:rsidR="004E5DF3" w:rsidRDefault="000B2A29">
            <w:pPr>
              <w:spacing w:after="60"/>
            </w:pPr>
            <w:r>
              <w:t>25 = Med</w:t>
            </w:r>
          </w:p>
        </w:tc>
        <w:tc>
          <w:tcPr>
            <w:tcW w:w="1350" w:type="dxa"/>
            <w:tcMar>
              <w:top w:w="80" w:type="dxa"/>
              <w:left w:w="100" w:type="dxa"/>
              <w:bottom w:w="80" w:type="dxa"/>
              <w:right w:w="100" w:type="dxa"/>
            </w:tcMar>
          </w:tcPr>
          <w:p w14:paraId="0D9709AB" w14:textId="77777777" w:rsidR="004E5DF3" w:rsidRDefault="000B2A29">
            <w:pPr>
              <w:spacing w:after="60"/>
            </w:pPr>
            <w:r>
              <w:t>All involved</w:t>
            </w:r>
          </w:p>
        </w:tc>
        <w:tc>
          <w:tcPr>
            <w:tcW w:w="5250" w:type="dxa"/>
            <w:tcMar>
              <w:top w:w="80" w:type="dxa"/>
              <w:left w:w="100" w:type="dxa"/>
              <w:bottom w:w="80" w:type="dxa"/>
              <w:right w:w="100" w:type="dxa"/>
            </w:tcMar>
          </w:tcPr>
          <w:p w14:paraId="765A9825" w14:textId="77777777" w:rsidR="004E5DF3" w:rsidRDefault="000B2A29">
            <w:pPr>
              <w:spacing w:after="60"/>
            </w:pPr>
            <w:r>
              <w:t>Pellets are far denser than ordinary beach litter, and sieved collections often contain wet sand, so a bag fills to an unsafe weight at a fr</w:t>
            </w:r>
            <w:r>
              <w:t>action of its volume. Bags must be filled to no more than HALF full, and never beyond what the individual can lift comfortably with a straight back (as a guide, no heavier than a full shopping bag in each hand).</w:t>
            </w:r>
          </w:p>
          <w:p w14:paraId="0C8BC389" w14:textId="77777777" w:rsidR="004E5DF3" w:rsidRDefault="000B2A29">
            <w:pPr>
              <w:spacing w:after="60"/>
            </w:pPr>
            <w:r>
              <w:t>Test the weight before lifting by tilting th</w:t>
            </w:r>
            <w:r>
              <w:t>e bag; if in doubt, split the load into two bags or ask for help. The standard rule that participants should not lift or move heavy objects without assistance applies.</w:t>
            </w:r>
          </w:p>
          <w:p w14:paraId="68D912D8" w14:textId="77777777" w:rsidR="004E5DF3" w:rsidRDefault="000B2A29">
            <w:pPr>
              <w:spacing w:after="60"/>
            </w:pPr>
            <w:r>
              <w:t>Lift with knees bent and back straight; carry close to the body; do not drag bags (dragg</w:t>
            </w:r>
            <w:r>
              <w:t>ing splits bags and re-releases pellets; see the Secondary Spill hazard).</w:t>
            </w:r>
          </w:p>
          <w:p w14:paraId="6AB4CB86" w14:textId="77777777" w:rsidR="004E5DF3" w:rsidRDefault="000B2A29">
            <w:pPr>
              <w:spacing w:after="60"/>
            </w:pPr>
            <w:r>
              <w:t>Use rigid containers with handles, buckets or trugs in preference to bags where available; use two-person carries, wheelbarrows or trolleys for longer distances.</w:t>
            </w:r>
          </w:p>
          <w:p w14:paraId="34F0B277" w14:textId="77777777" w:rsidR="004E5DF3" w:rsidRDefault="000B2A29">
            <w:pPr>
              <w:spacing w:after="60"/>
            </w:pPr>
            <w:r>
              <w:t xml:space="preserve">Clean Leader to </w:t>
            </w:r>
            <w:r>
              <w:t>position the group's bag drop as close as practical to beach access and the designated collection point, and to allocate carrying to those physically able.</w:t>
            </w:r>
          </w:p>
        </w:tc>
        <w:tc>
          <w:tcPr>
            <w:tcW w:w="1100" w:type="dxa"/>
            <w:tcMar>
              <w:top w:w="80" w:type="dxa"/>
              <w:left w:w="100" w:type="dxa"/>
              <w:bottom w:w="80" w:type="dxa"/>
              <w:right w:w="100" w:type="dxa"/>
            </w:tcMar>
          </w:tcPr>
          <w:p w14:paraId="10FB5075" w14:textId="77777777" w:rsidR="004E5DF3" w:rsidRDefault="000B2A29">
            <w:pPr>
              <w:spacing w:after="60"/>
            </w:pPr>
            <w:r>
              <w:t>Yes</w:t>
            </w:r>
          </w:p>
        </w:tc>
        <w:tc>
          <w:tcPr>
            <w:tcW w:w="2900" w:type="dxa"/>
            <w:tcMar>
              <w:top w:w="80" w:type="dxa"/>
              <w:left w:w="100" w:type="dxa"/>
              <w:bottom w:w="80" w:type="dxa"/>
              <w:right w:w="100" w:type="dxa"/>
            </w:tcMar>
          </w:tcPr>
          <w:p w14:paraId="144A4816" w14:textId="77777777" w:rsidR="004E5DF3" w:rsidRDefault="000B2A29">
            <w:pPr>
              <w:spacing w:after="60"/>
            </w:pPr>
            <w:r>
              <w:t>Clean Leader to monitor bag weights during the event and intervene where bags are being overfill</w:t>
            </w:r>
            <w:r>
              <w:t>ed.</w:t>
            </w:r>
          </w:p>
          <w:p w14:paraId="00BC3496" w14:textId="77777777" w:rsidR="004E5DF3" w:rsidRDefault="000B2A29">
            <w:pPr>
              <w:spacing w:after="60"/>
            </w:pPr>
            <w:r>
              <w:t>Reassess carry distance on arrival as part of the dynamic risk assessment (access points and collection points may change).</w:t>
            </w:r>
          </w:p>
        </w:tc>
      </w:tr>
      <w:tr w:rsidR="004E5DF3" w14:paraId="4934C9C4" w14:textId="77777777">
        <w:tc>
          <w:tcPr>
            <w:tcW w:w="2150" w:type="dxa"/>
            <w:tcMar>
              <w:top w:w="80" w:type="dxa"/>
              <w:left w:w="100" w:type="dxa"/>
              <w:bottom w:w="80" w:type="dxa"/>
              <w:right w:w="100" w:type="dxa"/>
            </w:tcMar>
          </w:tcPr>
          <w:p w14:paraId="7F5D84F5" w14:textId="77777777" w:rsidR="004E5DF3" w:rsidRDefault="000B2A29">
            <w:r>
              <w:rPr>
                <w:highlight w:val="yellow"/>
              </w:rPr>
              <w:t>Disturbance of wildlife and habitats from strandline sieving</w:t>
            </w:r>
          </w:p>
        </w:tc>
        <w:tc>
          <w:tcPr>
            <w:tcW w:w="750" w:type="dxa"/>
            <w:tcMar>
              <w:top w:w="80" w:type="dxa"/>
              <w:left w:w="100" w:type="dxa"/>
              <w:bottom w:w="80" w:type="dxa"/>
              <w:right w:w="100" w:type="dxa"/>
            </w:tcMar>
          </w:tcPr>
          <w:p w14:paraId="41C29FE4" w14:textId="77777777" w:rsidR="004E5DF3" w:rsidRDefault="000B2A29">
            <w:pPr>
              <w:spacing w:after="60"/>
            </w:pPr>
            <w:r>
              <w:t>4</w:t>
            </w:r>
          </w:p>
        </w:tc>
        <w:tc>
          <w:tcPr>
            <w:tcW w:w="750" w:type="dxa"/>
            <w:tcMar>
              <w:top w:w="80" w:type="dxa"/>
              <w:left w:w="100" w:type="dxa"/>
              <w:bottom w:w="80" w:type="dxa"/>
              <w:right w:w="100" w:type="dxa"/>
            </w:tcMar>
          </w:tcPr>
          <w:p w14:paraId="627CD574" w14:textId="77777777" w:rsidR="004E5DF3" w:rsidRDefault="000B2A29">
            <w:pPr>
              <w:spacing w:after="60"/>
            </w:pPr>
            <w:r>
              <w:t>4</w:t>
            </w:r>
          </w:p>
        </w:tc>
        <w:tc>
          <w:tcPr>
            <w:tcW w:w="1150" w:type="dxa"/>
            <w:tcMar>
              <w:top w:w="80" w:type="dxa"/>
              <w:left w:w="100" w:type="dxa"/>
              <w:bottom w:w="80" w:type="dxa"/>
              <w:right w:w="100" w:type="dxa"/>
            </w:tcMar>
          </w:tcPr>
          <w:p w14:paraId="6A15A4FF" w14:textId="77777777" w:rsidR="004E5DF3" w:rsidRDefault="000B2A29">
            <w:pPr>
              <w:spacing w:after="60"/>
            </w:pPr>
            <w:r>
              <w:t>16 = Low</w:t>
            </w:r>
          </w:p>
        </w:tc>
        <w:tc>
          <w:tcPr>
            <w:tcW w:w="1350" w:type="dxa"/>
            <w:tcMar>
              <w:top w:w="80" w:type="dxa"/>
              <w:left w:w="100" w:type="dxa"/>
              <w:bottom w:w="80" w:type="dxa"/>
              <w:right w:w="100" w:type="dxa"/>
            </w:tcMar>
          </w:tcPr>
          <w:p w14:paraId="5B67AD04" w14:textId="77777777" w:rsidR="004E5DF3" w:rsidRDefault="000B2A29">
            <w:pPr>
              <w:spacing w:after="60"/>
            </w:pPr>
            <w:r>
              <w:t>Wildlife / habitats</w:t>
            </w:r>
          </w:p>
        </w:tc>
        <w:tc>
          <w:tcPr>
            <w:tcW w:w="5250" w:type="dxa"/>
            <w:tcMar>
              <w:top w:w="80" w:type="dxa"/>
              <w:left w:w="100" w:type="dxa"/>
              <w:bottom w:w="80" w:type="dxa"/>
              <w:right w:w="100" w:type="dxa"/>
            </w:tcMar>
          </w:tcPr>
          <w:p w14:paraId="33655F40" w14:textId="77777777" w:rsidR="004E5DF3" w:rsidRDefault="000B2A29">
            <w:pPr>
              <w:spacing w:after="60"/>
            </w:pPr>
            <w:r>
              <w:t>Sieving disturbs strandline inver</w:t>
            </w:r>
            <w:r>
              <w:t>tebrates and feeding birds. Work in short sections and avoid removing large volumes of natural material (seaweed, shell, sand); return sieved material to the beach.</w:t>
            </w:r>
          </w:p>
          <w:p w14:paraId="5303EA33" w14:textId="77777777" w:rsidR="004E5DF3" w:rsidRDefault="000B2A29">
            <w:pPr>
              <w:spacing w:after="60"/>
            </w:pPr>
            <w:r>
              <w:t>Avoid vegetated dune edges and sensitive habitats; standard Wildlife hazard in the main ris</w:t>
            </w:r>
            <w:r>
              <w:t>k assessment applies.</w:t>
            </w:r>
          </w:p>
          <w:p w14:paraId="583C7919" w14:textId="77777777" w:rsidR="004E5DF3" w:rsidRDefault="000B2A29">
            <w:pPr>
              <w:spacing w:after="60"/>
            </w:pPr>
            <w:r>
              <w:t>Stop and move on if birds are feeding or resting nearby.</w:t>
            </w:r>
          </w:p>
        </w:tc>
        <w:tc>
          <w:tcPr>
            <w:tcW w:w="1100" w:type="dxa"/>
            <w:tcMar>
              <w:top w:w="80" w:type="dxa"/>
              <w:left w:w="100" w:type="dxa"/>
              <w:bottom w:w="80" w:type="dxa"/>
              <w:right w:w="100" w:type="dxa"/>
            </w:tcMar>
          </w:tcPr>
          <w:p w14:paraId="22FE945E" w14:textId="77777777" w:rsidR="004E5DF3" w:rsidRDefault="000B2A29">
            <w:pPr>
              <w:spacing w:after="60"/>
            </w:pPr>
            <w:r>
              <w:t>Yes</w:t>
            </w:r>
          </w:p>
        </w:tc>
        <w:tc>
          <w:tcPr>
            <w:tcW w:w="2900" w:type="dxa"/>
            <w:tcMar>
              <w:top w:w="80" w:type="dxa"/>
              <w:left w:w="100" w:type="dxa"/>
              <w:bottom w:w="80" w:type="dxa"/>
              <w:right w:w="100" w:type="dxa"/>
            </w:tcMar>
          </w:tcPr>
          <w:p w14:paraId="1B8E9D49" w14:textId="77777777" w:rsidR="004E5DF3" w:rsidRDefault="000B2A29">
            <w:pPr>
              <w:spacing w:after="60"/>
            </w:pPr>
            <w:r>
              <w:t>Clean Leader to identify any sensitive areas on arrival and mark them out of bounds.</w:t>
            </w:r>
          </w:p>
        </w:tc>
      </w:tr>
    </w:tbl>
    <w:p w14:paraId="092D52A7" w14:textId="77777777" w:rsidR="004E5DF3" w:rsidRDefault="004E5DF3">
      <w:pPr>
        <w:sectPr w:rsidR="004E5DF3">
          <w:pgSz w:w="16838" w:h="11906" w:orient="landscape"/>
          <w:pgMar w:top="720" w:right="720" w:bottom="720" w:left="720" w:header="708" w:footer="708" w:gutter="0"/>
          <w:cols w:space="720"/>
          <w:docGrid w:linePitch="360"/>
        </w:sectPr>
      </w:pPr>
    </w:p>
    <w:p w14:paraId="2AC87A1B" w14:textId="77777777" w:rsidR="004E5DF3" w:rsidRDefault="000B2A29">
      <w:pPr>
        <w:spacing w:before="240" w:after="120"/>
      </w:pPr>
      <w:r>
        <w:rPr>
          <w:b/>
          <w:bCs/>
          <w:color w:val="209FC5"/>
          <w:sz w:val="24"/>
          <w:szCs w:val="24"/>
        </w:rPr>
        <w:lastRenderedPageBreak/>
        <w:t>On-arrival dynamic risk assessment: pellet cleans</w:t>
      </w:r>
    </w:p>
    <w:p w14:paraId="68012271" w14:textId="77777777" w:rsidR="004E5DF3" w:rsidRDefault="000B2A29">
      <w:pPr>
        <w:spacing w:after="120"/>
      </w:pPr>
      <w:r>
        <w:t xml:space="preserve">The Clean </w:t>
      </w:r>
      <w:r>
        <w:t>Leader must complete this check on arrival, before the safety briefing, and record the outcome (a dated photo of the completed checklist is sufficient). The Clean Leader has full authority to relocate, restrict or cancel the session at any point.</w:t>
      </w:r>
    </w:p>
    <w:p w14:paraId="0E933194" w14:textId="77777777" w:rsidR="004E5DF3" w:rsidRDefault="000B2A29">
      <w:pPr>
        <w:pStyle w:val="ListParagraph"/>
        <w:numPr>
          <w:ilvl w:val="0"/>
          <w:numId w:val="2"/>
        </w:numPr>
        <w:spacing w:after="80"/>
      </w:pPr>
      <w:r>
        <w:t>Local aut</w:t>
      </w:r>
      <w:r>
        <w:t>hority advice re-checked today (source and time noted). Volunteer collection permitted at this location.</w:t>
      </w:r>
    </w:p>
    <w:p w14:paraId="3FE1BD27" w14:textId="77777777" w:rsidR="004E5DF3" w:rsidRDefault="000B2A29">
      <w:pPr>
        <w:pStyle w:val="ListParagraph"/>
        <w:numPr>
          <w:ilvl w:val="0"/>
          <w:numId w:val="2"/>
        </w:numPr>
        <w:spacing w:after="80"/>
      </w:pPr>
      <w:r>
        <w:t>Latest version of this addendum in use.</w:t>
      </w:r>
    </w:p>
    <w:p w14:paraId="52225875" w14:textId="77777777" w:rsidR="004E5DF3" w:rsidRDefault="000B2A29">
      <w:pPr>
        <w:pStyle w:val="ListParagraph"/>
        <w:numPr>
          <w:ilvl w:val="0"/>
          <w:numId w:val="2"/>
        </w:numPr>
        <w:spacing w:after="80"/>
      </w:pPr>
      <w:r>
        <w:t>Tide state and times checked; working on an outgoing tide; no cut-off zones in the working area.</w:t>
      </w:r>
    </w:p>
    <w:p w14:paraId="0AA871CD" w14:textId="77777777" w:rsidR="004E5DF3" w:rsidRDefault="000B2A29">
      <w:pPr>
        <w:pStyle w:val="ListParagraph"/>
        <w:numPr>
          <w:ilvl w:val="0"/>
          <w:numId w:val="2"/>
        </w:numPr>
        <w:spacing w:after="80"/>
      </w:pPr>
      <w:r>
        <w:t>Weather and se</w:t>
      </w:r>
      <w:r>
        <w:t>a conditions acceptable; no Amber/Red Met Office warning (per main risk assessment).</w:t>
      </w:r>
    </w:p>
    <w:p w14:paraId="7B226B29" w14:textId="77777777" w:rsidR="004E5DF3" w:rsidRDefault="000B2A29">
      <w:pPr>
        <w:pStyle w:val="ListParagraph"/>
        <w:numPr>
          <w:ilvl w:val="0"/>
          <w:numId w:val="2"/>
        </w:numPr>
        <w:spacing w:after="80"/>
      </w:pPr>
      <w:r>
        <w:t>Contractor machinery and marked work areas identified; volunteer working area agreed and clearly separated.</w:t>
      </w:r>
    </w:p>
    <w:p w14:paraId="7275EBBE" w14:textId="650A661D" w:rsidR="004E5DF3" w:rsidRDefault="000B2A29">
      <w:pPr>
        <w:pStyle w:val="ListParagraph"/>
        <w:numPr>
          <w:ilvl w:val="0"/>
          <w:numId w:val="2"/>
        </w:numPr>
        <w:spacing w:after="80"/>
      </w:pPr>
      <w:r>
        <w:t xml:space="preserve">Working area assessed: pellet concentrations, ground conditions, sensitive habitats or wildlife identified and </w:t>
      </w:r>
      <w:r w:rsidR="00405CE3">
        <w:t xml:space="preserve">volunteers </w:t>
      </w:r>
      <w:r>
        <w:t>briefed.</w:t>
      </w:r>
    </w:p>
    <w:p w14:paraId="30E1CEF0" w14:textId="77777777" w:rsidR="004E5DF3" w:rsidRDefault="000B2A29">
      <w:pPr>
        <w:pStyle w:val="ListParagraph"/>
        <w:numPr>
          <w:ilvl w:val="0"/>
          <w:numId w:val="2"/>
        </w:numPr>
        <w:spacing w:after="80"/>
      </w:pPr>
      <w:r>
        <w:t>Nearest designated pellet collection point confirmed and route to it identified; carry distance acceptable.</w:t>
      </w:r>
    </w:p>
    <w:p w14:paraId="61CC8ADA" w14:textId="77777777" w:rsidR="004E5DF3" w:rsidRDefault="000B2A29">
      <w:pPr>
        <w:pStyle w:val="ListParagraph"/>
        <w:numPr>
          <w:ilvl w:val="0"/>
          <w:numId w:val="2"/>
        </w:numPr>
        <w:spacing w:after="80"/>
      </w:pPr>
      <w:r>
        <w:t xml:space="preserve">All participants </w:t>
      </w:r>
      <w:r>
        <w:t>have waterproof gloves; participants without gloves will not collect pellets.</w:t>
      </w:r>
    </w:p>
    <w:p w14:paraId="7EF7B9D6" w14:textId="7286CEE8" w:rsidR="004E5DF3" w:rsidRDefault="000B2A29">
      <w:pPr>
        <w:pStyle w:val="ListParagraph"/>
        <w:numPr>
          <w:ilvl w:val="0"/>
          <w:numId w:val="2"/>
        </w:numPr>
        <w:spacing w:after="80"/>
      </w:pPr>
      <w:r>
        <w:t>Participant mix assessed (children, vulnerable adults, physical capability); supervision ratios adequate; no dogs present in the group</w:t>
      </w:r>
      <w:r w:rsidR="00405CE3">
        <w:t>; no unsupervised children present</w:t>
      </w:r>
      <w:r>
        <w:t>.</w:t>
      </w:r>
    </w:p>
    <w:p w14:paraId="00A1557C" w14:textId="77777777" w:rsidR="004E5DF3" w:rsidRDefault="000B2A29">
      <w:pPr>
        <w:pStyle w:val="ListParagraph"/>
        <w:numPr>
          <w:ilvl w:val="0"/>
          <w:numId w:val="2"/>
        </w:numPr>
        <w:spacing w:after="80"/>
      </w:pPr>
      <w:r>
        <w:t>First ai</w:t>
      </w:r>
      <w:r>
        <w:t>d kit on site; two means of contacting emergency services confirmed; emergency rendezvous point set.</w:t>
      </w:r>
    </w:p>
    <w:p w14:paraId="48592A92" w14:textId="77777777" w:rsidR="004E5DF3" w:rsidRDefault="000B2A29">
      <w:pPr>
        <w:pStyle w:val="ListParagraph"/>
        <w:numPr>
          <w:ilvl w:val="0"/>
          <w:numId w:val="2"/>
        </w:numPr>
        <w:spacing w:after="80"/>
      </w:pPr>
      <w:r>
        <w:t>Decision recorded: proceed / proceed with restrictions (noted) / relocate / cancel.</w:t>
      </w:r>
    </w:p>
    <w:p w14:paraId="1FC3098B" w14:textId="77777777" w:rsidR="004E5DF3" w:rsidRDefault="000B2A29">
      <w:pPr>
        <w:spacing w:before="240" w:after="120"/>
      </w:pPr>
      <w:r>
        <w:rPr>
          <w:b/>
          <w:bCs/>
          <w:color w:val="209FC5"/>
          <w:sz w:val="24"/>
          <w:szCs w:val="24"/>
        </w:rPr>
        <w:t>Additional safety briefing points: pellet cleans</w:t>
      </w:r>
    </w:p>
    <w:p w14:paraId="1851EB05" w14:textId="77777777" w:rsidR="004E5DF3" w:rsidRDefault="000B2A29">
      <w:pPr>
        <w:spacing w:after="120"/>
      </w:pPr>
      <w:r>
        <w:t>Deliver these points a</w:t>
      </w:r>
      <w:r>
        <w:t>t the end of the standard Million Mile Clean safety briefing at every pellet clean:</w:t>
      </w:r>
    </w:p>
    <w:p w14:paraId="19B1EA46" w14:textId="77777777" w:rsidR="004E5DF3" w:rsidRDefault="000B2A29">
      <w:pPr>
        <w:pStyle w:val="ListParagraph"/>
        <w:numPr>
          <w:ilvl w:val="0"/>
          <w:numId w:val="3"/>
        </w:numPr>
        <w:spacing w:after="80"/>
      </w:pPr>
      <w:r>
        <w:t>Waterproof gloves must be worn at all times when collecting pellets. Anyone without gloves must not handle pellets.</w:t>
      </w:r>
    </w:p>
    <w:p w14:paraId="59752F88" w14:textId="77777777" w:rsidR="004E5DF3" w:rsidRDefault="000B2A29">
      <w:pPr>
        <w:pStyle w:val="ListParagraph"/>
        <w:numPr>
          <w:ilvl w:val="0"/>
          <w:numId w:val="3"/>
        </w:numPr>
        <w:spacing w:after="80"/>
      </w:pPr>
      <w:r>
        <w:t xml:space="preserve">Do not eat, drink, smoke or vape while collecting. Wash </w:t>
      </w:r>
      <w:r>
        <w:t>or sanitise hands before breaks and thoroughly after the event.</w:t>
      </w:r>
    </w:p>
    <w:p w14:paraId="7FAD65C5" w14:textId="38BC9337" w:rsidR="004E5DF3" w:rsidRDefault="000B2A29">
      <w:pPr>
        <w:pStyle w:val="ListParagraph"/>
        <w:numPr>
          <w:ilvl w:val="0"/>
          <w:numId w:val="3"/>
        </w:numPr>
        <w:spacing w:after="80"/>
      </w:pPr>
      <w:r>
        <w:t>Pellets are classed as low risk and non-toxic, but they can carry pollutants and bacteria, so treat them like any other beach debris and avoid bare-hand contact.</w:t>
      </w:r>
    </w:p>
    <w:p w14:paraId="3A262FF3" w14:textId="5162955B" w:rsidR="004E5DF3" w:rsidRDefault="000B2A29">
      <w:pPr>
        <w:pStyle w:val="ListParagraph"/>
        <w:numPr>
          <w:ilvl w:val="0"/>
          <w:numId w:val="3"/>
        </w:numPr>
        <w:spacing w:after="80"/>
      </w:pPr>
      <w:r>
        <w:t>Use sieves, scoops and dustpan</w:t>
      </w:r>
      <w:r>
        <w:t>s where possible. Return sieved sand and natural material to the beach.</w:t>
      </w:r>
    </w:p>
    <w:p w14:paraId="660A6101" w14:textId="77777777" w:rsidR="004E5DF3" w:rsidRDefault="000B2A29">
      <w:pPr>
        <w:pStyle w:val="ListParagraph"/>
        <w:numPr>
          <w:ilvl w:val="0"/>
          <w:numId w:val="3"/>
        </w:numPr>
        <w:spacing w:after="80"/>
      </w:pPr>
      <w:r>
        <w:t>Keep well clear of all vehicles, machinery and marked work areas. Do not approach the specialist teams.</w:t>
      </w:r>
    </w:p>
    <w:p w14:paraId="37385A80" w14:textId="77777777" w:rsidR="004E5DF3" w:rsidRDefault="000B2A29">
      <w:pPr>
        <w:pStyle w:val="ListParagraph"/>
        <w:numPr>
          <w:ilvl w:val="0"/>
          <w:numId w:val="3"/>
        </w:numPr>
        <w:spacing w:after="80"/>
      </w:pPr>
      <w:r>
        <w:t>Stay off wet sand and the tideline wherever possible, and stay within the briefe</w:t>
      </w:r>
      <w:r>
        <w:t>d working area.</w:t>
      </w:r>
    </w:p>
    <w:p w14:paraId="07F4B300" w14:textId="77777777" w:rsidR="004E5DF3" w:rsidRDefault="000B2A29">
      <w:pPr>
        <w:pStyle w:val="ListParagraph"/>
        <w:numPr>
          <w:ilvl w:val="0"/>
          <w:numId w:val="3"/>
        </w:numPr>
        <w:spacing w:after="80"/>
      </w:pPr>
      <w:r>
        <w:t>Collected pellets go double-bagged or in sealed containers to the designated collection point only, never in or beside ordinary bins, and never left on the beach.</w:t>
      </w:r>
    </w:p>
    <w:p w14:paraId="5183B9F3" w14:textId="77777777" w:rsidR="004E5DF3" w:rsidRDefault="000B2A29">
      <w:pPr>
        <w:pStyle w:val="ListParagraph"/>
        <w:numPr>
          <w:ilvl w:val="0"/>
          <w:numId w:val="3"/>
        </w:numPr>
        <w:spacing w:after="80"/>
      </w:pPr>
      <w:r>
        <w:t xml:space="preserve">Fill bags no more than half full; pellets are much heavier than normal beach </w:t>
      </w:r>
      <w:r>
        <w:t>litter. Test the weight before lifting, lift with bent knees, do not drag bags, and ask for help or split the load if a bag is heavy.</w:t>
      </w:r>
    </w:p>
    <w:p w14:paraId="45818CE6" w14:textId="77777777" w:rsidR="004E5DF3" w:rsidRDefault="000B2A29">
      <w:pPr>
        <w:pStyle w:val="ListParagraph"/>
        <w:numPr>
          <w:ilvl w:val="0"/>
          <w:numId w:val="3"/>
        </w:numPr>
        <w:spacing w:after="80"/>
      </w:pPr>
      <w:r>
        <w:t>Children must be closely supervised at all times; young children should not handle pellets. No dogs.</w:t>
      </w:r>
    </w:p>
    <w:p w14:paraId="1607236E" w14:textId="77777777" w:rsidR="004E5DF3" w:rsidRDefault="000B2A29">
      <w:pPr>
        <w:pStyle w:val="ListParagraph"/>
        <w:numPr>
          <w:ilvl w:val="0"/>
          <w:numId w:val="3"/>
        </w:numPr>
        <w:spacing w:after="80"/>
      </w:pPr>
      <w:r>
        <w:t>Change position regul</w:t>
      </w:r>
      <w:r>
        <w:t>arly and take breaks; this is stooping work. Work within your limits.</w:t>
      </w:r>
    </w:p>
    <w:p w14:paraId="2AE6FE91" w14:textId="77777777" w:rsidR="004E5DF3" w:rsidRDefault="000B2A29">
      <w:pPr>
        <w:pStyle w:val="ListParagraph"/>
        <w:numPr>
          <w:ilvl w:val="0"/>
          <w:numId w:val="3"/>
        </w:numPr>
        <w:spacing w:after="80"/>
      </w:pPr>
      <w:r>
        <w:t>Report anything unusual, any injury, or any concern to the Clean Leader immediately.</w:t>
      </w:r>
    </w:p>
    <w:p w14:paraId="7AC0BEB7" w14:textId="77777777" w:rsidR="004E5DF3" w:rsidRDefault="000B2A29">
      <w:pPr>
        <w:spacing w:before="240" w:after="120"/>
      </w:pPr>
      <w:r>
        <w:rPr>
          <w:b/>
          <w:bCs/>
          <w:color w:val="209FC5"/>
          <w:sz w:val="24"/>
          <w:szCs w:val="24"/>
        </w:rPr>
        <w:t>Version control</w:t>
      </w:r>
    </w:p>
    <w:p w14:paraId="4F615B9B" w14:textId="784D8528" w:rsidR="004E5DF3" w:rsidRDefault="000B2A29">
      <w:pPr>
        <w:spacing w:after="120"/>
      </w:pPr>
      <w:r>
        <w:t>v1.0, [</w:t>
      </w:r>
      <w:r w:rsidR="00405CE3">
        <w:t>28/07/20206</w:t>
      </w:r>
      <w:r>
        <w:t>]: First issue, prepared in response to the Port of Tyne pellet spi</w:t>
      </w:r>
      <w:r>
        <w:t>ll (19 July 2026). Controls based on local authority published volunteer guidance (North Tyneside Council), UKHSA advice, and Fidra / Great Nurdle Hunt published good practice.</w:t>
      </w:r>
    </w:p>
    <w:p w14:paraId="65041D27" w14:textId="77777777" w:rsidR="004E5DF3" w:rsidRDefault="000B2A29">
      <w:pPr>
        <w:spacing w:after="120"/>
      </w:pPr>
      <w:r>
        <w:rPr>
          <w:i/>
          <w:iCs/>
        </w:rPr>
        <w:t xml:space="preserve">Clean Leaders: record the version and date of the addendum used for each event </w:t>
      </w:r>
      <w:r>
        <w:rPr>
          <w:i/>
          <w:iCs/>
        </w:rPr>
        <w:t>alongside your risk assessment.</w:t>
      </w:r>
    </w:p>
    <w:sectPr w:rsidR="004E5DF3">
      <w:pgSz w:w="11906" w:h="16838"/>
      <w:pgMar w:top="720" w:right="850" w:bottom="720" w:left="85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HVD Poster Clean">
    <w:panose1 w:val="02000506000000020004"/>
    <w:charset w:val="00"/>
    <w:family w:val="auto"/>
    <w:pitch w:val="variable"/>
    <w:sig w:usb0="80000023" w:usb1="00000042" w:usb2="00000000" w:usb3="00000000" w:csb0="00000001"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C34B2"/>
    <w:multiLevelType w:val="hybridMultilevel"/>
    <w:tmpl w:val="8430A1FC"/>
    <w:lvl w:ilvl="0" w:tplc="C7441B40">
      <w:start w:val="1"/>
      <w:numFmt w:val="bullet"/>
      <w:lvlText w:val="☐"/>
      <w:lvlJc w:val="left"/>
      <w:pPr>
        <w:ind w:left="360" w:hanging="240"/>
      </w:pPr>
    </w:lvl>
    <w:lvl w:ilvl="1" w:tplc="D1AC4BBE">
      <w:numFmt w:val="decimal"/>
      <w:lvlText w:val=""/>
      <w:lvlJc w:val="left"/>
    </w:lvl>
    <w:lvl w:ilvl="2" w:tplc="4D005180">
      <w:numFmt w:val="decimal"/>
      <w:lvlText w:val=""/>
      <w:lvlJc w:val="left"/>
    </w:lvl>
    <w:lvl w:ilvl="3" w:tplc="12F4873C">
      <w:numFmt w:val="decimal"/>
      <w:lvlText w:val=""/>
      <w:lvlJc w:val="left"/>
    </w:lvl>
    <w:lvl w:ilvl="4" w:tplc="738AD08A">
      <w:numFmt w:val="decimal"/>
      <w:lvlText w:val=""/>
      <w:lvlJc w:val="left"/>
    </w:lvl>
    <w:lvl w:ilvl="5" w:tplc="C2442262">
      <w:numFmt w:val="decimal"/>
      <w:lvlText w:val=""/>
      <w:lvlJc w:val="left"/>
    </w:lvl>
    <w:lvl w:ilvl="6" w:tplc="714A9C8C">
      <w:numFmt w:val="decimal"/>
      <w:lvlText w:val=""/>
      <w:lvlJc w:val="left"/>
    </w:lvl>
    <w:lvl w:ilvl="7" w:tplc="14709040">
      <w:numFmt w:val="decimal"/>
      <w:lvlText w:val=""/>
      <w:lvlJc w:val="left"/>
    </w:lvl>
    <w:lvl w:ilvl="8" w:tplc="5CD6F272">
      <w:numFmt w:val="decimal"/>
      <w:lvlText w:val=""/>
      <w:lvlJc w:val="left"/>
    </w:lvl>
  </w:abstractNum>
  <w:abstractNum w:abstractNumId="1" w15:restartNumberingAfterBreak="0">
    <w:nsid w:val="3F317219"/>
    <w:multiLevelType w:val="hybridMultilevel"/>
    <w:tmpl w:val="E77C235E"/>
    <w:lvl w:ilvl="0" w:tplc="27B6D76C">
      <w:start w:val="1"/>
      <w:numFmt w:val="bullet"/>
      <w:lvlText w:val="•"/>
      <w:lvlJc w:val="left"/>
      <w:pPr>
        <w:ind w:left="360" w:hanging="200"/>
      </w:pPr>
    </w:lvl>
    <w:lvl w:ilvl="1" w:tplc="D18472E0">
      <w:numFmt w:val="decimal"/>
      <w:lvlText w:val=""/>
      <w:lvlJc w:val="left"/>
    </w:lvl>
    <w:lvl w:ilvl="2" w:tplc="90A21D04">
      <w:numFmt w:val="decimal"/>
      <w:lvlText w:val=""/>
      <w:lvlJc w:val="left"/>
    </w:lvl>
    <w:lvl w:ilvl="3" w:tplc="96FCC12C">
      <w:numFmt w:val="decimal"/>
      <w:lvlText w:val=""/>
      <w:lvlJc w:val="left"/>
    </w:lvl>
    <w:lvl w:ilvl="4" w:tplc="308A643A">
      <w:numFmt w:val="decimal"/>
      <w:lvlText w:val=""/>
      <w:lvlJc w:val="left"/>
    </w:lvl>
    <w:lvl w:ilvl="5" w:tplc="9D5698A6">
      <w:numFmt w:val="decimal"/>
      <w:lvlText w:val=""/>
      <w:lvlJc w:val="left"/>
    </w:lvl>
    <w:lvl w:ilvl="6" w:tplc="83C0C5EC">
      <w:numFmt w:val="decimal"/>
      <w:lvlText w:val=""/>
      <w:lvlJc w:val="left"/>
    </w:lvl>
    <w:lvl w:ilvl="7" w:tplc="7102CE92">
      <w:numFmt w:val="decimal"/>
      <w:lvlText w:val=""/>
      <w:lvlJc w:val="left"/>
    </w:lvl>
    <w:lvl w:ilvl="8" w:tplc="433827C4">
      <w:numFmt w:val="decimal"/>
      <w:lvlText w:val=""/>
      <w:lvlJc w:val="left"/>
    </w:lvl>
  </w:abstractNum>
  <w:abstractNum w:abstractNumId="2" w15:restartNumberingAfterBreak="0">
    <w:nsid w:val="3F957240"/>
    <w:multiLevelType w:val="hybridMultilevel"/>
    <w:tmpl w:val="9D4E666A"/>
    <w:lvl w:ilvl="0" w:tplc="552E2C56">
      <w:start w:val="1"/>
      <w:numFmt w:val="bullet"/>
      <w:lvlText w:val="●"/>
      <w:lvlJc w:val="left"/>
      <w:pPr>
        <w:ind w:left="720" w:hanging="360"/>
      </w:pPr>
    </w:lvl>
    <w:lvl w:ilvl="1" w:tplc="4DF8B3E0">
      <w:start w:val="1"/>
      <w:numFmt w:val="bullet"/>
      <w:lvlText w:val="○"/>
      <w:lvlJc w:val="left"/>
      <w:pPr>
        <w:ind w:left="1440" w:hanging="360"/>
      </w:pPr>
    </w:lvl>
    <w:lvl w:ilvl="2" w:tplc="294CB3CE">
      <w:start w:val="1"/>
      <w:numFmt w:val="bullet"/>
      <w:lvlText w:val="■"/>
      <w:lvlJc w:val="left"/>
      <w:pPr>
        <w:ind w:left="2160" w:hanging="360"/>
      </w:pPr>
    </w:lvl>
    <w:lvl w:ilvl="3" w:tplc="70284C82">
      <w:start w:val="1"/>
      <w:numFmt w:val="bullet"/>
      <w:lvlText w:val="●"/>
      <w:lvlJc w:val="left"/>
      <w:pPr>
        <w:ind w:left="2880" w:hanging="360"/>
      </w:pPr>
    </w:lvl>
    <w:lvl w:ilvl="4" w:tplc="A734F942">
      <w:start w:val="1"/>
      <w:numFmt w:val="bullet"/>
      <w:lvlText w:val="○"/>
      <w:lvlJc w:val="left"/>
      <w:pPr>
        <w:ind w:left="3600" w:hanging="360"/>
      </w:pPr>
    </w:lvl>
    <w:lvl w:ilvl="5" w:tplc="20CEC76C">
      <w:start w:val="1"/>
      <w:numFmt w:val="bullet"/>
      <w:lvlText w:val="■"/>
      <w:lvlJc w:val="left"/>
      <w:pPr>
        <w:ind w:left="4320" w:hanging="360"/>
      </w:pPr>
    </w:lvl>
    <w:lvl w:ilvl="6" w:tplc="F028AF36">
      <w:start w:val="1"/>
      <w:numFmt w:val="bullet"/>
      <w:lvlText w:val="●"/>
      <w:lvlJc w:val="left"/>
      <w:pPr>
        <w:ind w:left="5040" w:hanging="360"/>
      </w:pPr>
    </w:lvl>
    <w:lvl w:ilvl="7" w:tplc="4C7487BA">
      <w:start w:val="1"/>
      <w:numFmt w:val="bullet"/>
      <w:lvlText w:val="●"/>
      <w:lvlJc w:val="left"/>
      <w:pPr>
        <w:ind w:left="5760" w:hanging="360"/>
      </w:pPr>
    </w:lvl>
    <w:lvl w:ilvl="8" w:tplc="6E1A7236">
      <w:start w:val="1"/>
      <w:numFmt w:val="bullet"/>
      <w:lvlText w:val="●"/>
      <w:lvlJc w:val="left"/>
      <w:pPr>
        <w:ind w:left="648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DF3"/>
    <w:rsid w:val="000B2A29"/>
    <w:rsid w:val="00405CE3"/>
    <w:rsid w:val="004E5DF3"/>
    <w:rsid w:val="006926F0"/>
    <w:rsid w:val="00BD2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5FD34"/>
  <w15:docId w15:val="{1FB6F1BE-96EE-4E58-B8AA-CC04497ED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Roboto" w:hAnsi="Roboto" w:cs="Roboto"/>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1968</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Sheldon</cp:lastModifiedBy>
  <cp:revision>3</cp:revision>
  <dcterms:created xsi:type="dcterms:W3CDTF">2026-07-28T19:24:00Z</dcterms:created>
  <dcterms:modified xsi:type="dcterms:W3CDTF">2026-07-29T15:46:00Z</dcterms:modified>
</cp:coreProperties>
</file>